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3329" w14:textId="77777777" w:rsidR="008E6985" w:rsidRDefault="008E6985" w:rsidP="008E6985">
      <w:pPr>
        <w:pStyle w:val="Naslov1"/>
        <w:jc w:val="center"/>
      </w:pPr>
      <w:r>
        <w:t>PROJEKTNI ZADATAK ZA IZRADU TEHNIČKE DOKUMENTACIJE ZA IZGRADNJU CESTOVNOG MOSTA PREKO KANALA „STRUG“ U OPĆINI STARA GRADIŠKA</w:t>
      </w:r>
    </w:p>
    <w:p w14:paraId="306B61FE" w14:textId="77777777" w:rsidR="00EF0AB8" w:rsidRDefault="00EF0AB8" w:rsidP="008E6985"/>
    <w:p w14:paraId="229B2CA9" w14:textId="77777777" w:rsidR="008E6985" w:rsidRDefault="008E6985" w:rsidP="008E6985"/>
    <w:p w14:paraId="360D1724" w14:textId="77777777" w:rsidR="008E6985" w:rsidRDefault="008E6985" w:rsidP="008E6985">
      <w:pPr>
        <w:pStyle w:val="Naslov2"/>
      </w:pPr>
      <w:r>
        <w:t>A. OPĆI PODACI</w:t>
      </w:r>
    </w:p>
    <w:p w14:paraId="2F3D83B4" w14:textId="77777777" w:rsidR="008E6985" w:rsidRDefault="008E6985" w:rsidP="00273418">
      <w:pPr>
        <w:ind w:left="1560" w:hanging="1560"/>
        <w:jc w:val="both"/>
      </w:pPr>
      <w:r>
        <w:t>Cestovni pravac: Planirani zahvat nalazi se između naselja Donji Varoš i Pivare, sa spojem na LC42016 i ŽC4227</w:t>
      </w:r>
    </w:p>
    <w:p w14:paraId="65F2546C" w14:textId="77777777" w:rsidR="008E6985" w:rsidRDefault="008E6985" w:rsidP="00273418">
      <w:pPr>
        <w:jc w:val="both"/>
      </w:pPr>
      <w:r>
        <w:t>Prepreka:</w:t>
      </w:r>
      <w:r>
        <w:tab/>
        <w:t>Kanal „Strug“</w:t>
      </w:r>
    </w:p>
    <w:p w14:paraId="1C9DB0BE" w14:textId="77777777" w:rsidR="008E6985" w:rsidRDefault="008E6985" w:rsidP="00273418">
      <w:pPr>
        <w:jc w:val="both"/>
      </w:pPr>
      <w:r>
        <w:t xml:space="preserve">Lokacija: </w:t>
      </w:r>
      <w:r>
        <w:tab/>
        <w:t>k.o. Donji Varoš, k.č. 381/1, 432, 433, 1226</w:t>
      </w:r>
    </w:p>
    <w:p w14:paraId="68922603" w14:textId="77777777" w:rsidR="008E6985" w:rsidRDefault="008E6985" w:rsidP="008E6985"/>
    <w:p w14:paraId="49C93BBF" w14:textId="77777777" w:rsidR="008E6985" w:rsidRDefault="008E6985" w:rsidP="008E6985">
      <w:pPr>
        <w:pStyle w:val="Naslov2"/>
      </w:pPr>
      <w:r>
        <w:t>B. UVOD</w:t>
      </w:r>
    </w:p>
    <w:p w14:paraId="4805F57D" w14:textId="77777777" w:rsidR="00273418" w:rsidRDefault="008E6985" w:rsidP="00273418">
      <w:pPr>
        <w:jc w:val="both"/>
      </w:pPr>
      <w:r>
        <w:t>Predmet ovog Projektnog zadatka je priprema tehničke dokumentacije za uklanjanje postojećeg i izgradnju novog cestovnog mosta preko kanala Strug u Općini Stara Gradiška između naselja Donji Varoš (</w:t>
      </w:r>
      <w:r w:rsidR="009B5CAC">
        <w:t>jugo</w:t>
      </w:r>
      <w:r>
        <w:t>zapad) i naselja Pivare (</w:t>
      </w:r>
      <w:r w:rsidR="004E1B8F">
        <w:t>sjever</w:t>
      </w:r>
      <w:r>
        <w:t xml:space="preserve">). Postojeći most je gredna drvena konstrukcija </w:t>
      </w:r>
      <w:r w:rsidR="00273418">
        <w:t xml:space="preserve">koja u sadašnjem stanju više ne ispunjava temeljne zahtjeve za građevinu. Most na ovoj lokaciji ima bitan utjecaj na lokalni promet i doprinosi gospodarskom razvoju. </w:t>
      </w:r>
    </w:p>
    <w:p w14:paraId="27A793DA" w14:textId="77777777" w:rsidR="00273418" w:rsidRDefault="00273418" w:rsidP="00273418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2B451" wp14:editId="745C786A">
                <wp:simplePos x="0" y="0"/>
                <wp:positionH relativeFrom="column">
                  <wp:posOffset>2696391</wp:posOffset>
                </wp:positionH>
                <wp:positionV relativeFrom="paragraph">
                  <wp:posOffset>1511982</wp:posOffset>
                </wp:positionV>
                <wp:extent cx="518928" cy="982639"/>
                <wp:effectExtent l="19050" t="19050" r="14605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928" cy="98263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47B62" id="Rectangle 2" o:spid="_x0000_s1026" style="position:absolute;margin-left:212.3pt;margin-top:119.05pt;width:40.85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" filled="f" strokecolor="red" strokeweight="3pt"/>
            </w:pict>
          </mc:Fallback>
        </mc:AlternateContent>
      </w:r>
      <w:r w:rsidRPr="00273418">
        <w:rPr>
          <w:noProof/>
          <w:lang w:eastAsia="hr-HR"/>
        </w:rPr>
        <w:drawing>
          <wp:inline distT="0" distB="0" distL="0" distR="0" wp14:anchorId="1A84776A" wp14:editId="66E5EF8D">
            <wp:extent cx="4760595" cy="4279393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4221" cy="428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EB0F" w14:textId="77777777" w:rsidR="00273418" w:rsidRDefault="00273418" w:rsidP="00273418">
      <w:pPr>
        <w:jc w:val="center"/>
      </w:pPr>
      <w:r>
        <w:t>Slika 1 - Područje obuhvata zahvata</w:t>
      </w:r>
    </w:p>
    <w:p w14:paraId="4349889F" w14:textId="77777777" w:rsidR="00273418" w:rsidRDefault="009B5CAC" w:rsidP="009B5CAC">
      <w:pPr>
        <w:jc w:val="center"/>
      </w:pPr>
      <w:r w:rsidRPr="009B5CAC">
        <w:rPr>
          <w:noProof/>
          <w:lang w:eastAsia="hr-HR"/>
        </w:rPr>
        <w:lastRenderedPageBreak/>
        <w:drawing>
          <wp:inline distT="0" distB="0" distL="0" distR="0" wp14:anchorId="1E23F075" wp14:editId="63CC721F">
            <wp:extent cx="3956845" cy="8483107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68971" cy="850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B245C" w14:textId="77777777" w:rsidR="009B5CAC" w:rsidRDefault="009B5CAC" w:rsidP="009B5CAC">
      <w:pPr>
        <w:jc w:val="center"/>
      </w:pPr>
      <w:r>
        <w:t>Slika 2 – Uža lokacija zahvata</w:t>
      </w:r>
    </w:p>
    <w:p w14:paraId="017ECD25" w14:textId="77777777" w:rsidR="009B5CAC" w:rsidRDefault="009B5CAC" w:rsidP="009B5CAC">
      <w:pPr>
        <w:pStyle w:val="Naslov2"/>
      </w:pPr>
      <w:r>
        <w:lastRenderedPageBreak/>
        <w:t>C. PREDMET PROJEKTNOG ZADATKA</w:t>
      </w:r>
    </w:p>
    <w:p w14:paraId="7890B152" w14:textId="77777777" w:rsidR="009B5CAC" w:rsidRPr="00CE6625" w:rsidRDefault="009B5CAC" w:rsidP="009B5CAC">
      <w:pPr>
        <w:jc w:val="both"/>
      </w:pPr>
      <w:r w:rsidRPr="009B5CAC">
        <w:t xml:space="preserve">Predmet ovog Projektnog zadatka je priprema tehničke dokumentacije </w:t>
      </w:r>
      <w:r w:rsidR="00797EB4">
        <w:t xml:space="preserve">za ishođenje Građevinske dozvole </w:t>
      </w:r>
      <w:r w:rsidRPr="009B5CAC">
        <w:t>za uklanjanje postojećeg i izgradnju novog cestovnog mosta preko kanala Strug u Općini Stara Gradiška između naselja Donji Varoš (</w:t>
      </w:r>
      <w:r w:rsidR="00797EB4">
        <w:t>jugo</w:t>
      </w:r>
      <w:r w:rsidRPr="009B5CAC">
        <w:t>zapad) i naselja Pivare (</w:t>
      </w:r>
      <w:r w:rsidR="00797EB4">
        <w:t>sjever</w:t>
      </w:r>
      <w:r w:rsidRPr="009B5CAC">
        <w:t xml:space="preserve">). </w:t>
      </w:r>
      <w:r>
        <w:t>Most je predviđen primarno za cestovni promet no potrebno je predvidjeti i funkciju pješačkog i biciklističkog prometa. Uz most potrebno je tehničko rješenje pristupnih prometnica i to prema ŽC4227 na jugozapadu</w:t>
      </w:r>
      <w:r w:rsidR="004E1B8F">
        <w:t xml:space="preserve"> i LC42016 na sjeveru. Širina korita </w:t>
      </w:r>
      <w:r w:rsidR="004E1B8F" w:rsidRPr="00CE6625">
        <w:t>kanala „Strug“ iznosi ~25 m dok je prostor između nasipa ~250 m (podaci su dobiveni korištenjem javnog izvora geoportal.dgu.hr a stvarne vrijednosti utvrdit će se po izradi geodetske situacije). Gledano kroz aspekt uklapanja mosta u okolni teren potrebna je korekcija postojeće nivelete prema gore uz određena ograničenja:</w:t>
      </w:r>
    </w:p>
    <w:p w14:paraId="61EF8F6C" w14:textId="77777777" w:rsidR="004E1B8F" w:rsidRPr="00CE6625" w:rsidRDefault="004E1B8F" w:rsidP="004E1B8F">
      <w:pPr>
        <w:pStyle w:val="Odlomakpopisa"/>
        <w:numPr>
          <w:ilvl w:val="0"/>
          <w:numId w:val="1"/>
        </w:numPr>
        <w:jc w:val="both"/>
      </w:pPr>
      <w:r w:rsidRPr="00CE6625">
        <w:t>Potrebno je predvidjeti da će područje zahvata u dijelu godine biti potopljeno pa samim time i tehničko rješenje mora uzeti u obzir ovu činjenicu u pogledu trajnosti planirane građevine</w:t>
      </w:r>
    </w:p>
    <w:p w14:paraId="3E5E188C" w14:textId="77777777" w:rsidR="004E1B8F" w:rsidRPr="00CE6625" w:rsidRDefault="004E1B8F" w:rsidP="004E1B8F">
      <w:pPr>
        <w:pStyle w:val="Odlomakpopisa"/>
        <w:numPr>
          <w:ilvl w:val="0"/>
          <w:numId w:val="1"/>
        </w:numPr>
        <w:jc w:val="both"/>
      </w:pPr>
      <w:r w:rsidRPr="00CE6625">
        <w:t>Planiranim tehničkim rješenjem ne smije doći do smanjenja protoka niti uspora jer kanal „Strug“ ima bitnu ulogu u vodnom režimu sliva rijeke Save</w:t>
      </w:r>
    </w:p>
    <w:p w14:paraId="3AE0856E" w14:textId="1F910124" w:rsidR="00ED1180" w:rsidRPr="00CE6625" w:rsidRDefault="009B5CAC" w:rsidP="00ED1180">
      <w:pPr>
        <w:jc w:val="both"/>
      </w:pPr>
      <w:r w:rsidRPr="00CE6625">
        <w:t>Procijenjen</w:t>
      </w:r>
      <w:r w:rsidR="004E1B8F" w:rsidRPr="00CE6625">
        <w:t xml:space="preserve">i raspon mosta je ~25 m te je obveza projektanta da po izradi odgovarajuće geodetske situacije stvarnog stanja terena  odredi konačnu potrebnu dužinu mosta, oblik rasponske konstrukcije, način i uvjete temeljenja. </w:t>
      </w:r>
      <w:r w:rsidR="004E1B8F" w:rsidRPr="007744C0">
        <w:rPr>
          <w:color w:val="000000" w:themeColor="text1"/>
        </w:rPr>
        <w:t xml:space="preserve">Predviđena širina </w:t>
      </w:r>
      <w:r w:rsidR="002405BD" w:rsidRPr="007744C0">
        <w:rPr>
          <w:color w:val="000000" w:themeColor="text1"/>
        </w:rPr>
        <w:t xml:space="preserve">kolnika </w:t>
      </w:r>
      <w:r w:rsidR="004E1B8F" w:rsidRPr="007744C0">
        <w:rPr>
          <w:color w:val="000000" w:themeColor="text1"/>
        </w:rPr>
        <w:t xml:space="preserve">mosta je </w:t>
      </w:r>
      <w:r w:rsidR="002405BD" w:rsidRPr="007744C0">
        <w:rPr>
          <w:color w:val="000000" w:themeColor="text1"/>
        </w:rPr>
        <w:t>6</w:t>
      </w:r>
      <w:r w:rsidR="004E1B8F" w:rsidRPr="007744C0">
        <w:rPr>
          <w:color w:val="000000" w:themeColor="text1"/>
        </w:rPr>
        <w:t>,50 m</w:t>
      </w:r>
      <w:r w:rsidR="00ED1180" w:rsidRPr="007744C0">
        <w:rPr>
          <w:color w:val="000000" w:themeColor="text1"/>
        </w:rPr>
        <w:t>.</w:t>
      </w:r>
      <w:r w:rsidR="002405BD" w:rsidRPr="007744C0">
        <w:rPr>
          <w:color w:val="000000" w:themeColor="text1"/>
        </w:rPr>
        <w:t xml:space="preserve"> Širinu mosta potrebno je povećati za prostor koji sadrži zaštitne ograde i druge elemente potrebne za sigurnost u korištenju.</w:t>
      </w:r>
      <w:r w:rsidR="00ED1180" w:rsidRPr="007744C0">
        <w:rPr>
          <w:color w:val="000000" w:themeColor="text1"/>
        </w:rPr>
        <w:t xml:space="preserve"> </w:t>
      </w:r>
      <w:r w:rsidR="00ED1180" w:rsidRPr="00CE6625">
        <w:t>Poprečni presjek mosta potrebno je planirati kao više varijanti s procjenom troškova gradnje mosta, vremenskim rokom eksploatacije i troškova održavanja:</w:t>
      </w:r>
    </w:p>
    <w:p w14:paraId="526BAD3E" w14:textId="5296AE13" w:rsidR="00ED1180" w:rsidRPr="007744C0" w:rsidRDefault="003F1B47" w:rsidP="00ED1180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A</w:t>
      </w:r>
      <w:r w:rsidR="00ED1180" w:rsidRPr="007744C0">
        <w:rPr>
          <w:color w:val="000000" w:themeColor="text1"/>
        </w:rPr>
        <w:t>rmiranobetonska konstrukcija</w:t>
      </w:r>
    </w:p>
    <w:p w14:paraId="3F31970B" w14:textId="77777777" w:rsidR="00ED1180" w:rsidRPr="007744C0" w:rsidRDefault="00ED1180" w:rsidP="00ED1180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Čelična konstrukcija</w:t>
      </w:r>
    </w:p>
    <w:p w14:paraId="6C7C50CB" w14:textId="77777777" w:rsidR="00ED1180" w:rsidRPr="007744C0" w:rsidRDefault="00ED1180" w:rsidP="00ED1180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Drvena konstrukcija (alternativno)</w:t>
      </w:r>
      <w:r w:rsidR="006C46D6" w:rsidRPr="007744C0">
        <w:rPr>
          <w:color w:val="000000" w:themeColor="text1"/>
        </w:rPr>
        <w:t xml:space="preserve"> u svrhu očuvanja tradicijskog načina gradnje</w:t>
      </w:r>
    </w:p>
    <w:p w14:paraId="0D566F8D" w14:textId="3E01A805" w:rsidR="006C46D6" w:rsidRDefault="00797EB4" w:rsidP="006C46D6">
      <w:pPr>
        <w:jc w:val="both"/>
      </w:pPr>
      <w:r w:rsidRPr="00CE6625">
        <w:t>Konačno rješenje odabrat će Investitor nakon</w:t>
      </w:r>
      <w:r w:rsidR="003F1B47" w:rsidRPr="00CE6625">
        <w:t xml:space="preserve"> analize predstavljenih rješenja</w:t>
      </w:r>
      <w:r w:rsidR="00CE6625" w:rsidRPr="00CE6625">
        <w:t xml:space="preserve">. </w:t>
      </w:r>
      <w:r w:rsidR="006C46D6">
        <w:t>Tehničko rješenje pristupnih prometnica p</w:t>
      </w:r>
      <w:r>
        <w:t>o</w:t>
      </w:r>
      <w:r w:rsidR="006C46D6">
        <w:t>trebno je planirati za kolnik s makadamskim zastorom širine 5,50 m s obostranim zemljanim bankinama širine 0,50-0,80 m. Pristupna prometnica iz smjera jugozapada je ~300 m dok je pristupna prometnica iz smjera sjevera ~500 m. Konačna i stvarna duljina utvrdit će se prema geodetskoj situaciji a eventualno duža trasa nema utjecaja na konačnu cijenu izrade tehničke dokumentacije kao niti na rokove izrade.</w:t>
      </w:r>
    </w:p>
    <w:p w14:paraId="480236AF" w14:textId="77777777" w:rsidR="006C46D6" w:rsidRPr="006C46D6" w:rsidRDefault="006C46D6" w:rsidP="006C46D6">
      <w:pPr>
        <w:jc w:val="both"/>
        <w:rPr>
          <w:b/>
        </w:rPr>
      </w:pPr>
      <w:r w:rsidRPr="006C46D6">
        <w:rPr>
          <w:b/>
        </w:rPr>
        <w:t>Podloge za izradu Idejnog i Glavnog projekta:</w:t>
      </w:r>
    </w:p>
    <w:p w14:paraId="17F8B5D6" w14:textId="77777777" w:rsidR="006C46D6" w:rsidRDefault="006C46D6" w:rsidP="006C46D6">
      <w:pPr>
        <w:pStyle w:val="Odlomakpopisa"/>
        <w:numPr>
          <w:ilvl w:val="0"/>
          <w:numId w:val="1"/>
        </w:numPr>
        <w:jc w:val="both"/>
      </w:pPr>
      <w:r>
        <w:t xml:space="preserve">Projektni zadatak je obvezujući za projektanta i istovremeno predstavlja osnovu za izradu Idejnog i Glavnog projekta. Za sve detalje koji nisu određeni projektnim zadatkom primjenjuju se važeći tehnički propisi </w:t>
      </w:r>
      <w:r w:rsidR="00626E89">
        <w:t>i druga zakonska regulativa iz područja prostornog uređenja i gradnje</w:t>
      </w:r>
      <w:r>
        <w:t>.</w:t>
      </w:r>
    </w:p>
    <w:p w14:paraId="3B64998D" w14:textId="77777777" w:rsidR="006C46D6" w:rsidRDefault="006C46D6" w:rsidP="006C46D6">
      <w:pPr>
        <w:pStyle w:val="Odlomakpopisa"/>
        <w:numPr>
          <w:ilvl w:val="0"/>
          <w:numId w:val="1"/>
        </w:numPr>
        <w:jc w:val="both"/>
      </w:pPr>
      <w:r>
        <w:t>Geodetske podloge</w:t>
      </w:r>
      <w:r w:rsidR="00626E89">
        <w:t xml:space="preserve"> – u sklopu preuzetih obveza potrebno je izraditi geodetsku situaciju stvarnog stanja terena.</w:t>
      </w:r>
      <w:r>
        <w:t xml:space="preserve"> Geodetsk</w:t>
      </w:r>
      <w:r w:rsidR="00626E89">
        <w:t>a</w:t>
      </w:r>
      <w:r>
        <w:t xml:space="preserve"> s</w:t>
      </w:r>
      <w:r w:rsidR="00626E89">
        <w:t>n</w:t>
      </w:r>
      <w:r>
        <w:t>imk</w:t>
      </w:r>
      <w:r w:rsidR="00626E89">
        <w:t>a</w:t>
      </w:r>
      <w:r>
        <w:t xml:space="preserve"> </w:t>
      </w:r>
      <w:r w:rsidR="00626E89">
        <w:t>mora</w:t>
      </w:r>
      <w:r>
        <w:t xml:space="preserve"> obuhvatiti područje mosta i pristupne </w:t>
      </w:r>
      <w:r w:rsidR="00626E89">
        <w:t>prometnice (potrebna širina pojasa je ~30 m na svaku stranu od osi prometnice)</w:t>
      </w:r>
      <w:r>
        <w:t xml:space="preserve"> sa detaljn</w:t>
      </w:r>
      <w:r w:rsidR="00626E89">
        <w:t>o</w:t>
      </w:r>
      <w:r>
        <w:t>m</w:t>
      </w:r>
      <w:r w:rsidR="00626E89">
        <w:t xml:space="preserve"> </w:t>
      </w:r>
      <w:r>
        <w:t xml:space="preserve">snimkom obala min 50 m uzvodno i nizvodno </w:t>
      </w:r>
      <w:r w:rsidR="00626E89">
        <w:t xml:space="preserve">od lokacije mosta. </w:t>
      </w:r>
      <w:r w:rsidR="00797EB4">
        <w:t xml:space="preserve">Eventualno potrebno krčenje radnog pojasa za potrebe snimanja te korištenje posebnih uređaja i opreme za snimanje dna vodotoka su isključiva obveza projektanta i moraju biti uključeni u ukupnu cijenu. </w:t>
      </w:r>
      <w:r w:rsidR="00626E89">
        <w:t xml:space="preserve">Na mjestu uklopa pristupnih prometnica u postojeće javne ceste potrebno je snimiti i obraditi: </w:t>
      </w:r>
    </w:p>
    <w:p w14:paraId="1D6382A7" w14:textId="77777777" w:rsidR="00626E89" w:rsidRDefault="00626E89" w:rsidP="00626E89">
      <w:pPr>
        <w:pStyle w:val="Odlomakpopisa"/>
        <w:numPr>
          <w:ilvl w:val="1"/>
          <w:numId w:val="1"/>
        </w:numPr>
        <w:jc w:val="both"/>
      </w:pPr>
      <w:r>
        <w:t>Postojeće prometnice u duljini od min. 50 m na svaku stranu od sredine križanja</w:t>
      </w:r>
    </w:p>
    <w:p w14:paraId="0D97FEA3" w14:textId="77777777" w:rsidR="00626E89" w:rsidRDefault="00626E89" w:rsidP="00626E89">
      <w:pPr>
        <w:pStyle w:val="Odlomakpopisa"/>
        <w:numPr>
          <w:ilvl w:val="1"/>
          <w:numId w:val="1"/>
        </w:numPr>
        <w:jc w:val="both"/>
      </w:pPr>
      <w:r>
        <w:t xml:space="preserve">Nasipe u duljini od min. 50 m od os prometnice na obje strane  </w:t>
      </w:r>
    </w:p>
    <w:p w14:paraId="1B106F03" w14:textId="4A430F8F" w:rsidR="00D27E5B" w:rsidRDefault="006C46D6" w:rsidP="00D9222E">
      <w:pPr>
        <w:pStyle w:val="Odlomakpopisa"/>
        <w:numPr>
          <w:ilvl w:val="0"/>
          <w:numId w:val="1"/>
        </w:numPr>
        <w:jc w:val="both"/>
      </w:pPr>
      <w:r>
        <w:t xml:space="preserve">Geomehanički </w:t>
      </w:r>
      <w:r w:rsidR="00626E89">
        <w:t xml:space="preserve">uvjeti </w:t>
      </w:r>
      <w:r w:rsidR="00D07184">
        <w:t>–</w:t>
      </w:r>
      <w:r w:rsidR="00626E89">
        <w:t xml:space="preserve"> </w:t>
      </w:r>
      <w:r w:rsidR="00D07184">
        <w:t>potrebno je izraditi e</w:t>
      </w:r>
      <w:r>
        <w:t>laborat o inženjersko-geološkim</w:t>
      </w:r>
      <w:r w:rsidR="00D07184">
        <w:t xml:space="preserve"> </w:t>
      </w:r>
      <w:r>
        <w:t>i geo</w:t>
      </w:r>
      <w:r w:rsidR="0073148D">
        <w:t>t</w:t>
      </w:r>
      <w:r>
        <w:t xml:space="preserve">ehničkim </w:t>
      </w:r>
      <w:r w:rsidR="00797EB4">
        <w:t xml:space="preserve">istražnim radovima za zonu u </w:t>
      </w:r>
      <w:r>
        <w:t>ko</w:t>
      </w:r>
      <w:r w:rsidR="00D07184">
        <w:t>j</w:t>
      </w:r>
      <w:r w:rsidR="00797EB4">
        <w:t xml:space="preserve">oj </w:t>
      </w:r>
      <w:r>
        <w:t xml:space="preserve">se </w:t>
      </w:r>
      <w:r w:rsidR="00D07184">
        <w:t>planira zahvat</w:t>
      </w:r>
      <w:r>
        <w:t xml:space="preserve">. </w:t>
      </w:r>
      <w:r w:rsidR="00D9222E" w:rsidRPr="00CE6625">
        <w:t xml:space="preserve">Program istražnih radova će detaljno </w:t>
      </w:r>
      <w:r w:rsidR="00D9222E" w:rsidRPr="00CE6625">
        <w:lastRenderedPageBreak/>
        <w:t>opisati metode koje se planiraju primjeniti, opremu i pozicije uzimanja uzoraka. U programu se mogu predložiti eventualna druga ispitivanja za koje Projektant dokaže da su neophodna.</w:t>
      </w:r>
      <w:r w:rsidR="00D9222E">
        <w:t xml:space="preserve"> Pristup na lokacije istražnih radova, regulaciju prometa, izmještanje postojećih instalacija (ukoliko je potrebno) tijekom istražnih radova organizirat će Projektant u okviru planiranih troškova, uz </w:t>
      </w:r>
      <w:r w:rsidR="00797EB4">
        <w:t>podršku</w:t>
      </w:r>
      <w:r w:rsidR="00D9222E">
        <w:t xml:space="preserve"> nadležnih službi Općine Stara Gradiška. </w:t>
      </w:r>
      <w:r>
        <w:t>U sklopu izrade elaborat</w:t>
      </w:r>
      <w:r w:rsidR="00D07184">
        <w:t>a</w:t>
      </w:r>
      <w:r>
        <w:t xml:space="preserve"> </w:t>
      </w:r>
      <w:r w:rsidR="00D07184">
        <w:t xml:space="preserve">potrebno je obaviti </w:t>
      </w:r>
      <w:r>
        <w:t>istražna bušenja sa uzimanjem uzoraka tla za laboratorijska geomehanička</w:t>
      </w:r>
      <w:r w:rsidR="005C4E15">
        <w:t xml:space="preserve"> </w:t>
      </w:r>
      <w:r>
        <w:t xml:space="preserve">ispitivanja i određivanje </w:t>
      </w:r>
      <w:r w:rsidR="005C4E15">
        <w:t>uvjeta i načina temeljenja</w:t>
      </w:r>
      <w:r>
        <w:t xml:space="preserve"> mosta. Predvidjeti </w:t>
      </w:r>
      <w:r w:rsidR="005C4E15">
        <w:t xml:space="preserve">minimalno po jednu </w:t>
      </w:r>
      <w:r>
        <w:t>bušotin</w:t>
      </w:r>
      <w:r w:rsidR="005C4E15">
        <w:t xml:space="preserve">u na poziciji </w:t>
      </w:r>
      <w:r w:rsidR="00797EB4">
        <w:t xml:space="preserve">svakog </w:t>
      </w:r>
      <w:r w:rsidR="005C4E15">
        <w:t>upornjaka</w:t>
      </w:r>
      <w:r>
        <w:t xml:space="preserve">, </w:t>
      </w:r>
      <w:r w:rsidR="005C4E15">
        <w:t xml:space="preserve">po jednu u osi </w:t>
      </w:r>
      <w:r w:rsidR="00797EB4">
        <w:t xml:space="preserve">svake </w:t>
      </w:r>
      <w:r w:rsidR="005C4E15">
        <w:t>prist</w:t>
      </w:r>
      <w:r w:rsidR="00797EB4">
        <w:t>u</w:t>
      </w:r>
      <w:r w:rsidR="005C4E15">
        <w:t>pn</w:t>
      </w:r>
      <w:r w:rsidR="00797EB4">
        <w:t>e</w:t>
      </w:r>
      <w:r w:rsidR="005C4E15">
        <w:t xml:space="preserve"> cest</w:t>
      </w:r>
      <w:r w:rsidR="00797EB4">
        <w:t>e</w:t>
      </w:r>
      <w:r w:rsidR="005C4E15">
        <w:t xml:space="preserve"> te po jednu na svakom od nasipa preko kojih prelazi pristupna cesta</w:t>
      </w:r>
      <w:r w:rsidR="005C4E15" w:rsidRPr="008739BA">
        <w:t xml:space="preserve">. </w:t>
      </w:r>
      <w:r w:rsidR="003F1B47" w:rsidRPr="008739BA">
        <w:t xml:space="preserve">Minimalna </w:t>
      </w:r>
      <w:r w:rsidR="00793BC6" w:rsidRPr="008739BA">
        <w:t>ukupna</w:t>
      </w:r>
      <w:r w:rsidR="005C4E15" w:rsidRPr="008739BA">
        <w:t xml:space="preserve"> </w:t>
      </w:r>
      <w:r>
        <w:t>dubina</w:t>
      </w:r>
      <w:r w:rsidR="005C4E15">
        <w:t xml:space="preserve"> bušenja </w:t>
      </w:r>
      <w:r w:rsidR="008739BA">
        <w:t xml:space="preserve">prema pozicijama je </w:t>
      </w:r>
      <w:r w:rsidR="005C4E15">
        <w:t>na mjestu upornjaka</w:t>
      </w:r>
      <w:r w:rsidR="008739BA">
        <w:t xml:space="preserve"> </w:t>
      </w:r>
      <w:r w:rsidR="00CE6625">
        <w:t>1</w:t>
      </w:r>
      <w:r w:rsidR="000B6082">
        <w:t>5</w:t>
      </w:r>
      <w:r w:rsidR="00797EB4">
        <w:t xml:space="preserve"> m, </w:t>
      </w:r>
      <w:r w:rsidR="00D27E5B">
        <w:t>pristupnih cesta</w:t>
      </w:r>
      <w:r w:rsidR="003F1B47">
        <w:t xml:space="preserve"> </w:t>
      </w:r>
      <w:r w:rsidR="000B6082">
        <w:t>5</w:t>
      </w:r>
      <w:r w:rsidR="00D27E5B">
        <w:t xml:space="preserve"> m </w:t>
      </w:r>
      <w:r w:rsidR="00797EB4">
        <w:t>te</w:t>
      </w:r>
      <w:r w:rsidR="00D27E5B">
        <w:t xml:space="preserve"> na mjestu nasipa </w:t>
      </w:r>
      <w:r w:rsidR="003F1B47" w:rsidRPr="00CE6625">
        <w:t xml:space="preserve">minimalno </w:t>
      </w:r>
      <w:r w:rsidR="000B6082">
        <w:t>7</w:t>
      </w:r>
      <w:r w:rsidR="00D27E5B">
        <w:t xml:space="preserve"> m. </w:t>
      </w:r>
      <w:r w:rsidR="00D9222E">
        <w:t xml:space="preserve"> </w:t>
      </w:r>
    </w:p>
    <w:p w14:paraId="607F779E" w14:textId="77777777" w:rsidR="00D27E5B" w:rsidRDefault="00D27E5B" w:rsidP="00D27E5B">
      <w:pPr>
        <w:pStyle w:val="Odlomakpopisa"/>
        <w:numPr>
          <w:ilvl w:val="0"/>
          <w:numId w:val="1"/>
        </w:numPr>
        <w:jc w:val="both"/>
      </w:pPr>
      <w:r>
        <w:t>Ostali zahtjevi - projektant je dužan dati koncepcijska rješenja prema ranije navedenim zahtjevima a isto mora sadržavati situacijski prikaz, poprečni presjek, pogled na most s prikazanim vodnim licima i osnovni tehnički opis.</w:t>
      </w:r>
    </w:p>
    <w:p w14:paraId="151CC4B7" w14:textId="77777777" w:rsidR="00ED1180" w:rsidRDefault="00D27E5B" w:rsidP="00D27E5B">
      <w:pPr>
        <w:pStyle w:val="Naslov2"/>
      </w:pPr>
      <w:r>
        <w:t>D. SADRŽAJ PROJEKTA</w:t>
      </w:r>
    </w:p>
    <w:p w14:paraId="0BB34B91" w14:textId="1B1BD13C" w:rsidR="00D27E5B" w:rsidRDefault="00CD4BF7" w:rsidP="00CD4BF7">
      <w:pPr>
        <w:jc w:val="both"/>
      </w:pPr>
      <w:r>
        <w:t xml:space="preserve">Sve aktivnosti Projektanta će se provoditi u saradnji sa </w:t>
      </w:r>
      <w:r w:rsidR="00AF3D6B">
        <w:t>stručnim</w:t>
      </w:r>
      <w:r>
        <w:t xml:space="preserve"> službama Općine </w:t>
      </w:r>
      <w:r w:rsidR="00AF3D6B">
        <w:t>Stara Gradiška</w:t>
      </w:r>
      <w:r>
        <w:t>.</w:t>
      </w:r>
      <w:r w:rsidR="00AF3D6B">
        <w:t xml:space="preserve"> Obavit će se</w:t>
      </w:r>
      <w:r>
        <w:t xml:space="preserve"> detaljno geodetsko snimanje strukturirano po layerima (detaljne t</w:t>
      </w:r>
      <w:r w:rsidR="00AF3D6B">
        <w:t>o</w:t>
      </w:r>
      <w:r>
        <w:t>čke,</w:t>
      </w:r>
      <w:r w:rsidR="00AF3D6B">
        <w:t xml:space="preserve"> </w:t>
      </w:r>
      <w:r>
        <w:t xml:space="preserve">3d linije, polilinije) terena, elemente </w:t>
      </w:r>
      <w:r w:rsidR="00AF3D6B">
        <w:t xml:space="preserve">pristupne </w:t>
      </w:r>
      <w:r>
        <w:t>ceste u zoni mosta sa</w:t>
      </w:r>
      <w:r w:rsidR="00AF3D6B">
        <w:t xml:space="preserve"> ranije opisanim </w:t>
      </w:r>
      <w:r>
        <w:t xml:space="preserve">obuhvatom </w:t>
      </w:r>
      <w:r w:rsidR="00AF3D6B">
        <w:t>zahvata. Potrebno je pri</w:t>
      </w:r>
      <w:r>
        <w:t>baviti ažurne katastarske podloge,</w:t>
      </w:r>
      <w:r w:rsidR="00AF3D6B">
        <w:t xml:space="preserve"> </w:t>
      </w:r>
      <w:r>
        <w:t xml:space="preserve">posjedovne listove i </w:t>
      </w:r>
      <w:r w:rsidR="008739BA">
        <w:t>ZK</w:t>
      </w:r>
      <w:r>
        <w:t xml:space="preserve"> izvadke parcela</w:t>
      </w:r>
      <w:r w:rsidR="00797EB4">
        <w:t xml:space="preserve"> </w:t>
      </w:r>
      <w:r w:rsidR="00797EB4" w:rsidRPr="0073148D">
        <w:t>na ko</w:t>
      </w:r>
      <w:r w:rsidR="00AC1BB9" w:rsidRPr="0073148D">
        <w:t>j</w:t>
      </w:r>
      <w:r w:rsidR="00797EB4" w:rsidRPr="0073148D">
        <w:t>ima</w:t>
      </w:r>
      <w:r w:rsidR="00797EB4">
        <w:t xml:space="preserve"> se provodi zahvat te</w:t>
      </w:r>
      <w:r>
        <w:t xml:space="preserve"> koje </w:t>
      </w:r>
      <w:r w:rsidR="00AF3D6B">
        <w:t xml:space="preserve">neposredno graniče </w:t>
      </w:r>
      <w:r>
        <w:t>sa</w:t>
      </w:r>
      <w:r w:rsidR="00AF3D6B">
        <w:t xml:space="preserve"> područjem zahvata. Kroz postupak ishođenja posebnih uvjeta pribavit će se podaci o položenim </w:t>
      </w:r>
      <w:r>
        <w:t>podzemni</w:t>
      </w:r>
      <w:r w:rsidR="00AF3D6B">
        <w:t>m</w:t>
      </w:r>
      <w:r>
        <w:t xml:space="preserve"> instalacija</w:t>
      </w:r>
      <w:r w:rsidR="00AF3D6B">
        <w:t xml:space="preserve">ma - </w:t>
      </w:r>
      <w:r>
        <w:t xml:space="preserve">u cestovnom pojasu i okolnom terenu u </w:t>
      </w:r>
      <w:r w:rsidRPr="000B6082">
        <w:t xml:space="preserve">zoni mosta. </w:t>
      </w:r>
      <w:r w:rsidR="00D9222E" w:rsidRPr="000B6082">
        <w:t xml:space="preserve">Od nadležnih službi za upravljanje javnim vodnim dobrom potrebno je ishoditi podatke o: </w:t>
      </w:r>
    </w:p>
    <w:p w14:paraId="7866BE28" w14:textId="77777777" w:rsidR="00D9222E" w:rsidRPr="007744C0" w:rsidRDefault="00D9222E" w:rsidP="00D9222E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hidrološko-hidrotehnički</w:t>
      </w:r>
      <w:r w:rsidR="00664333" w:rsidRPr="007744C0">
        <w:rPr>
          <w:color w:val="000000" w:themeColor="text1"/>
        </w:rPr>
        <w:t>m</w:t>
      </w:r>
      <w:r w:rsidRPr="007744C0">
        <w:rPr>
          <w:color w:val="000000" w:themeColor="text1"/>
        </w:rPr>
        <w:t xml:space="preserve"> uvjetima</w:t>
      </w:r>
    </w:p>
    <w:p w14:paraId="189A057C" w14:textId="77777777" w:rsidR="00D9222E" w:rsidRPr="007744C0" w:rsidRDefault="00D9222E" w:rsidP="00D9222E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meteorološko-klimatske uvjete</w:t>
      </w:r>
    </w:p>
    <w:p w14:paraId="67D130C0" w14:textId="77777777" w:rsidR="00D9222E" w:rsidRPr="007744C0" w:rsidRDefault="00D9222E" w:rsidP="00D9222E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dostupne geološko-geotehničke podloge</w:t>
      </w:r>
    </w:p>
    <w:p w14:paraId="5F481342" w14:textId="1DAE7E68" w:rsidR="00D9222E" w:rsidRPr="007744C0" w:rsidRDefault="00D9222E" w:rsidP="00D9222E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 xml:space="preserve">podatke o </w:t>
      </w:r>
      <w:r w:rsidR="00341877" w:rsidRPr="007744C0">
        <w:rPr>
          <w:color w:val="000000" w:themeColor="text1"/>
        </w:rPr>
        <w:t>stanju i drugim tehničkim karakteristikama postojećih nasipa</w:t>
      </w:r>
    </w:p>
    <w:p w14:paraId="6B17BF30" w14:textId="18231449" w:rsidR="00D9222E" w:rsidRDefault="00D9222E" w:rsidP="00D9222E">
      <w:pPr>
        <w:jc w:val="both"/>
      </w:pPr>
      <w:r>
        <w:t>U sklopu tehničke dokumentacije potrebno je izraditi hidraulički proračun sa određivanjem hidrauličkih potrebnih površina profila na i oko mosta sa definiranjem kota visokih voda stogodišnjeg povratnog perioda uključujući i uspor usl</w:t>
      </w:r>
      <w:r w:rsidR="00341877">
        <w:t>i</w:t>
      </w:r>
      <w:r>
        <w:t xml:space="preserve">jed </w:t>
      </w:r>
      <w:r w:rsidR="00664333">
        <w:t xml:space="preserve">nove </w:t>
      </w:r>
      <w:r>
        <w:t xml:space="preserve">konstrukcije mosta i nadvišenja postojeće nivelete mosta i pristupnih cesta. Projektant će na osnovu </w:t>
      </w:r>
      <w:r w:rsidR="00341877">
        <w:t xml:space="preserve">podataka o </w:t>
      </w:r>
      <w:r w:rsidR="00341877" w:rsidRPr="007744C0">
        <w:rPr>
          <w:color w:val="000000" w:themeColor="text1"/>
        </w:rPr>
        <w:t>stanju</w:t>
      </w:r>
      <w:r w:rsidRPr="007744C0">
        <w:rPr>
          <w:color w:val="000000" w:themeColor="text1"/>
        </w:rPr>
        <w:t xml:space="preserve"> obrambenih nasipa </w:t>
      </w:r>
      <w:r w:rsidR="002405BD" w:rsidRPr="007744C0">
        <w:rPr>
          <w:color w:val="000000" w:themeColor="text1"/>
        </w:rPr>
        <w:t>k</w:t>
      </w:r>
      <w:r w:rsidR="00341877" w:rsidRPr="007744C0">
        <w:rPr>
          <w:color w:val="000000" w:themeColor="text1"/>
        </w:rPr>
        <w:t>anala „Strug“</w:t>
      </w:r>
      <w:r w:rsidRPr="007744C0">
        <w:rPr>
          <w:color w:val="000000" w:themeColor="text1"/>
        </w:rPr>
        <w:t xml:space="preserve">, </w:t>
      </w:r>
      <w:r>
        <w:t xml:space="preserve">procijeniti postojeći rizik od utjecaja vodotoka na most i u skladu s tim definirati odgovarajuće mjere zaštite mosta. Obveza Projektanta je i projektirati uređenje obala kanala „Strug“ </w:t>
      </w:r>
      <w:r w:rsidR="002405BD" w:rsidRPr="007744C0">
        <w:rPr>
          <w:color w:val="000000" w:themeColor="text1"/>
        </w:rPr>
        <w:t xml:space="preserve">(uzvodno i nizvodno) </w:t>
      </w:r>
      <w:r>
        <w:t>u zoni mosta, u skladu sa rezultatima gore navedenih analiza.</w:t>
      </w:r>
    </w:p>
    <w:p w14:paraId="090E8A14" w14:textId="77777777" w:rsidR="00D9222E" w:rsidRPr="007744C0" w:rsidRDefault="00D9222E" w:rsidP="00D9222E">
      <w:pPr>
        <w:jc w:val="both"/>
        <w:rPr>
          <w:color w:val="000000" w:themeColor="text1"/>
        </w:rPr>
      </w:pPr>
      <w:r w:rsidRPr="007744C0">
        <w:rPr>
          <w:color w:val="000000" w:themeColor="text1"/>
        </w:rPr>
        <w:t>Na mostu se ne predviđa izgradnja zatvorenog sustava odvodnje oborinskih voda već je potrebno odgovarajućim tehničkim rješenjem spriječiti nakupljanje i zadržavanje vode kao i mogućih nanosa mulja i blata uslijed visokih vodostaja.</w:t>
      </w:r>
    </w:p>
    <w:p w14:paraId="0DD3DBA3" w14:textId="52507353" w:rsidR="00D9222E" w:rsidRPr="007744C0" w:rsidRDefault="00D9222E" w:rsidP="00D9222E">
      <w:pPr>
        <w:jc w:val="both"/>
        <w:rPr>
          <w:color w:val="000000" w:themeColor="text1"/>
        </w:rPr>
      </w:pPr>
      <w:r w:rsidRPr="007744C0">
        <w:rPr>
          <w:color w:val="000000" w:themeColor="text1"/>
        </w:rPr>
        <w:t xml:space="preserve">Potrebno je precizno odrediti opterećenja sa kojima se provodi analiza objekta u skladu s </w:t>
      </w:r>
      <w:r w:rsidR="00493D4D" w:rsidRPr="007744C0">
        <w:rPr>
          <w:color w:val="000000" w:themeColor="text1"/>
        </w:rPr>
        <w:t xml:space="preserve">HRN EN 1991 s posebnim osvrtom na predviđena prometna opterećenja mostova. Mjerodavna prometna djelovanja i ostala posebna djelovanja </w:t>
      </w:r>
      <w:r w:rsidR="00341877" w:rsidRPr="007744C0">
        <w:rPr>
          <w:color w:val="000000" w:themeColor="text1"/>
        </w:rPr>
        <w:t>z</w:t>
      </w:r>
      <w:r w:rsidR="00493D4D" w:rsidRPr="007744C0">
        <w:rPr>
          <w:color w:val="000000" w:themeColor="text1"/>
        </w:rPr>
        <w:t xml:space="preserve">a mostove potrebno je razvrstati u skladu s normom HRN EN 1990, 4. poglavlje (točka 4.1.1.). </w:t>
      </w:r>
    </w:p>
    <w:p w14:paraId="139DC2CD" w14:textId="77777777" w:rsidR="00493D4D" w:rsidRDefault="00493D4D" w:rsidP="00493D4D">
      <w:pPr>
        <w:jc w:val="both"/>
      </w:pPr>
      <w:r>
        <w:t xml:space="preserve">U svrhu osiguranja sigurnosti i trajnosti te ispunjenja temeljnih zahtjeva za građevinu </w:t>
      </w:r>
      <w:r w:rsidR="00D9222E">
        <w:t>potrebno je</w:t>
      </w:r>
      <w:r>
        <w:t xml:space="preserve"> </w:t>
      </w:r>
      <w:r w:rsidR="00D9222E">
        <w:t>provesti sve potrebne dokaze nosivosti i upor</w:t>
      </w:r>
      <w:r>
        <w:t>a</w:t>
      </w:r>
      <w:r w:rsidR="00D9222E">
        <w:t>bivosti (</w:t>
      </w:r>
      <w:r>
        <w:t>granično stanje uporabe i krajnje granično stanje</w:t>
      </w:r>
      <w:r w:rsidR="00D9222E">
        <w:t xml:space="preserve"> </w:t>
      </w:r>
      <w:r>
        <w:t>a</w:t>
      </w:r>
      <w:r w:rsidR="00D9222E">
        <w:t xml:space="preserve"> ukoliko</w:t>
      </w:r>
      <w:r>
        <w:t xml:space="preserve"> </w:t>
      </w:r>
      <w:r w:rsidR="00D9222E">
        <w:t xml:space="preserve">je potrebno </w:t>
      </w:r>
      <w:r>
        <w:t xml:space="preserve">i provesti </w:t>
      </w:r>
      <w:r w:rsidR="00D9222E">
        <w:t>kontro</w:t>
      </w:r>
      <w:r>
        <w:t>lu</w:t>
      </w:r>
      <w:r w:rsidR="00D9222E">
        <w:t xml:space="preserve"> zamora). </w:t>
      </w:r>
      <w:r>
        <w:t>Za</w:t>
      </w:r>
      <w:r w:rsidR="00D9222E">
        <w:t xml:space="preserve"> </w:t>
      </w:r>
      <w:r>
        <w:t>odabrano</w:t>
      </w:r>
      <w:r w:rsidR="00D9222E">
        <w:t xml:space="preserve"> rješenj</w:t>
      </w:r>
      <w:r>
        <w:t>e</w:t>
      </w:r>
      <w:r w:rsidR="00D9222E">
        <w:t xml:space="preserve"> </w:t>
      </w:r>
      <w:r>
        <w:t xml:space="preserve">potrebno je </w:t>
      </w:r>
      <w:r w:rsidR="00D9222E">
        <w:t>analizirati trajnost mosta u odnosu</w:t>
      </w:r>
      <w:r>
        <w:t xml:space="preserve"> </w:t>
      </w:r>
      <w:r w:rsidR="00D9222E">
        <w:t>na defini</w:t>
      </w:r>
      <w:r>
        <w:t>r</w:t>
      </w:r>
      <w:r w:rsidR="00D9222E">
        <w:t>ane vanjske ut</w:t>
      </w:r>
      <w:r>
        <w:t>je</w:t>
      </w:r>
      <w:r w:rsidR="00D9222E">
        <w:t>caje (agresivn</w:t>
      </w:r>
      <w:r>
        <w:t>i</w:t>
      </w:r>
      <w:r w:rsidR="00D9222E">
        <w:t xml:space="preserve"> okoli</w:t>
      </w:r>
      <w:r>
        <w:t>š</w:t>
      </w:r>
      <w:r w:rsidR="00D9222E">
        <w:t>, djelovanja</w:t>
      </w:r>
      <w:r>
        <w:t xml:space="preserve"> u fazi izvedbe i uporabe</w:t>
      </w:r>
      <w:r w:rsidR="00D9222E">
        <w:t xml:space="preserve">) </w:t>
      </w:r>
      <w:r>
        <w:lastRenderedPageBreak/>
        <w:t xml:space="preserve">kao i </w:t>
      </w:r>
      <w:r w:rsidR="00D9222E">
        <w:t>projekt</w:t>
      </w:r>
      <w:r>
        <w:t>irana svojstva</w:t>
      </w:r>
      <w:r w:rsidR="00D9222E">
        <w:t xml:space="preserve"> mosta</w:t>
      </w:r>
      <w:r>
        <w:t xml:space="preserve"> </w:t>
      </w:r>
      <w:r w:rsidR="00D9222E">
        <w:t>(nosivost, upor</w:t>
      </w:r>
      <w:r>
        <w:t>a</w:t>
      </w:r>
      <w:r w:rsidR="00D9222E">
        <w:t>bljivost i namjena</w:t>
      </w:r>
      <w:r w:rsidR="00D9222E" w:rsidRPr="000B6082">
        <w:t>)</w:t>
      </w:r>
      <w:r w:rsidRPr="000B6082">
        <w:t>.</w:t>
      </w:r>
      <w:r w:rsidR="00D9222E" w:rsidRPr="000B6082">
        <w:t xml:space="preserve"> Uz prihvatljivu vjero</w:t>
      </w:r>
      <w:r w:rsidRPr="000B6082">
        <w:t>j</w:t>
      </w:r>
      <w:r w:rsidR="00D9222E" w:rsidRPr="000B6082">
        <w:t>atnost</w:t>
      </w:r>
      <w:r w:rsidRPr="000B6082">
        <w:t xml:space="preserve"> potrebno je </w:t>
      </w:r>
      <w:r w:rsidR="00D9222E" w:rsidRPr="000B6082">
        <w:t xml:space="preserve">projicirati vijek trajanja mosta u odnosu na optimalan odnos potrebnih budućih </w:t>
      </w:r>
      <w:r w:rsidRPr="000B6082">
        <w:t>troškova održavanja (redovno ili izvanredno, sanacija ili rekonstrukcija).</w:t>
      </w:r>
      <w:r>
        <w:t xml:space="preserve"> </w:t>
      </w:r>
      <w:r w:rsidR="00C2759A">
        <w:t>Tehnička dokumentacija mora sadržavati i slijedeće:</w:t>
      </w:r>
    </w:p>
    <w:p w14:paraId="2646E9FF" w14:textId="77777777" w:rsidR="00493D4D" w:rsidRDefault="00493D4D" w:rsidP="00493D4D">
      <w:pPr>
        <w:pStyle w:val="Odlomakpopisa"/>
        <w:numPr>
          <w:ilvl w:val="0"/>
          <w:numId w:val="1"/>
        </w:numPr>
        <w:jc w:val="both"/>
      </w:pPr>
      <w:r w:rsidRPr="007744C0">
        <w:rPr>
          <w:color w:val="000000" w:themeColor="text1"/>
        </w:rPr>
        <w:t xml:space="preserve">Planovi </w:t>
      </w:r>
      <w:r>
        <w:t>oplate konstrukcije moraju imati jasno definirane visinske kote i dimenzije</w:t>
      </w:r>
    </w:p>
    <w:p w14:paraId="098BA5F8" w14:textId="77777777" w:rsidR="00493D4D" w:rsidRPr="000B6082" w:rsidRDefault="00493D4D" w:rsidP="00493D4D">
      <w:pPr>
        <w:pStyle w:val="Odlomakpopisa"/>
        <w:numPr>
          <w:ilvl w:val="0"/>
          <w:numId w:val="1"/>
        </w:numPr>
        <w:jc w:val="both"/>
      </w:pPr>
      <w:r w:rsidRPr="000B6082">
        <w:t>Potrebno je analizirati organizaciju, tehnologiju i vrijeme izvođenja radova na mostu, te na osnovu toga definirati procjenu vrijednosti radova.</w:t>
      </w:r>
    </w:p>
    <w:p w14:paraId="4D6AD5C3" w14:textId="11875300" w:rsidR="00493D4D" w:rsidRPr="000B6082" w:rsidRDefault="00493D4D" w:rsidP="00493D4D">
      <w:pPr>
        <w:pStyle w:val="Odlomakpopisa"/>
        <w:numPr>
          <w:ilvl w:val="0"/>
          <w:numId w:val="1"/>
        </w:numPr>
        <w:jc w:val="both"/>
      </w:pPr>
      <w:r w:rsidRPr="000B6082">
        <w:t xml:space="preserve">Potrebno je izraditi </w:t>
      </w:r>
      <w:r w:rsidR="00EC74C5" w:rsidRPr="007744C0">
        <w:rPr>
          <w:color w:val="000000" w:themeColor="text1"/>
        </w:rPr>
        <w:t>predmjer</w:t>
      </w:r>
      <w:r w:rsidR="00EC74C5" w:rsidRPr="000B6082">
        <w:rPr>
          <w:color w:val="70AD47" w:themeColor="accent6"/>
        </w:rPr>
        <w:t xml:space="preserve"> </w:t>
      </w:r>
      <w:r w:rsidRPr="000B6082">
        <w:t>radova</w:t>
      </w:r>
    </w:p>
    <w:p w14:paraId="16977C4C" w14:textId="77777777" w:rsidR="00493D4D" w:rsidRDefault="00493D4D" w:rsidP="00493D4D">
      <w:pPr>
        <w:pStyle w:val="Odlomakpopisa"/>
        <w:numPr>
          <w:ilvl w:val="0"/>
          <w:numId w:val="1"/>
        </w:numPr>
        <w:jc w:val="both"/>
      </w:pPr>
      <w:r>
        <w:t>Predvidjeti odgovarajuće dilatacijske i prijelazne naprave na mostu</w:t>
      </w:r>
    </w:p>
    <w:p w14:paraId="4C883D03" w14:textId="77777777" w:rsidR="00493D4D" w:rsidRDefault="00493D4D" w:rsidP="00493D4D">
      <w:pPr>
        <w:pStyle w:val="Odlomakpopisa"/>
        <w:numPr>
          <w:ilvl w:val="0"/>
          <w:numId w:val="1"/>
        </w:numPr>
        <w:jc w:val="both"/>
      </w:pPr>
      <w:r>
        <w:t>Predvidjeti način prevođenja instalacija preko mosta u dogovoru sa upraviteljima infrastrukture</w:t>
      </w:r>
    </w:p>
    <w:p w14:paraId="219967EB" w14:textId="196D7869" w:rsidR="00493D4D" w:rsidRPr="000B6082" w:rsidRDefault="00493D4D" w:rsidP="00493D4D">
      <w:pPr>
        <w:pStyle w:val="Odlomakpopisa"/>
        <w:numPr>
          <w:ilvl w:val="0"/>
          <w:numId w:val="1"/>
        </w:numPr>
        <w:jc w:val="both"/>
      </w:pPr>
      <w:r w:rsidRPr="000B6082">
        <w:t>Predvidjeti reviziona okna za instalacije</w:t>
      </w:r>
      <w:r w:rsidR="00EC74C5" w:rsidRPr="000B6082">
        <w:t xml:space="preserve"> </w:t>
      </w:r>
      <w:r w:rsidR="00EC74C5" w:rsidRPr="007744C0">
        <w:rPr>
          <w:color w:val="000000" w:themeColor="text1"/>
        </w:rPr>
        <w:t>(telekomunikacije i elektro kabeli)</w:t>
      </w:r>
      <w:r w:rsidRPr="007744C0">
        <w:rPr>
          <w:color w:val="000000" w:themeColor="text1"/>
        </w:rPr>
        <w:t xml:space="preserve">, </w:t>
      </w:r>
      <w:r w:rsidRPr="000B6082">
        <w:t>ispred i iza mosta, koj</w:t>
      </w:r>
      <w:r w:rsidR="00FB248C" w:rsidRPr="000B6082">
        <w:t>a</w:t>
      </w:r>
      <w:r w:rsidRPr="000B6082">
        <w:t xml:space="preserve"> moraju biti i kasnije dostupni za pregled i zamjenu instalacija, što se mora usk</w:t>
      </w:r>
      <w:r w:rsidR="00C2759A" w:rsidRPr="000B6082">
        <w:t>l</w:t>
      </w:r>
      <w:r w:rsidRPr="000B6082">
        <w:t>a</w:t>
      </w:r>
      <w:r w:rsidR="00C2759A" w:rsidRPr="000B6082">
        <w:t>d</w:t>
      </w:r>
      <w:r w:rsidRPr="000B6082">
        <w:t xml:space="preserve">iti sa nadležnim </w:t>
      </w:r>
      <w:r w:rsidR="00C2759A" w:rsidRPr="000B6082">
        <w:t>službama</w:t>
      </w:r>
    </w:p>
    <w:p w14:paraId="15347552" w14:textId="14CDF363" w:rsidR="00493D4D" w:rsidRPr="007744C0" w:rsidRDefault="00C2759A" w:rsidP="00493D4D">
      <w:pPr>
        <w:pStyle w:val="Odlomakpopisa"/>
        <w:numPr>
          <w:ilvl w:val="0"/>
          <w:numId w:val="1"/>
        </w:numPr>
        <w:jc w:val="both"/>
        <w:rPr>
          <w:strike/>
          <w:color w:val="000000" w:themeColor="text1"/>
        </w:rPr>
      </w:pPr>
      <w:r w:rsidRPr="007744C0">
        <w:rPr>
          <w:color w:val="000000" w:themeColor="text1"/>
        </w:rPr>
        <w:t xml:space="preserve">Izraditi program kontrole i osiguranja kvalitete </w:t>
      </w:r>
    </w:p>
    <w:p w14:paraId="18858131" w14:textId="77777777" w:rsidR="00493D4D" w:rsidRPr="000B6082" w:rsidRDefault="00C2759A" w:rsidP="00493D4D">
      <w:pPr>
        <w:pStyle w:val="Odlomakpopisa"/>
        <w:numPr>
          <w:ilvl w:val="0"/>
          <w:numId w:val="1"/>
        </w:numPr>
        <w:jc w:val="both"/>
      </w:pPr>
      <w:r w:rsidRPr="000B6082">
        <w:t>Izraditi</w:t>
      </w:r>
      <w:r>
        <w:t xml:space="preserve"> plan </w:t>
      </w:r>
      <w:r w:rsidR="00493D4D">
        <w:t xml:space="preserve">geodetskog </w:t>
      </w:r>
      <w:r>
        <w:t xml:space="preserve">praćenja za cijelo vrijeme izvođenja radova kao i </w:t>
      </w:r>
      <w:r w:rsidR="00493D4D">
        <w:t>ugradnju stalnih t</w:t>
      </w:r>
      <w:r>
        <w:t>o</w:t>
      </w:r>
      <w:r w:rsidR="00493D4D">
        <w:t>čaka (služit će i u fazi</w:t>
      </w:r>
      <w:r>
        <w:t xml:space="preserve"> </w:t>
      </w:r>
      <w:r w:rsidR="00493D4D">
        <w:t xml:space="preserve">izvođenja radova) na objektu koje će se pratiti. Projektom predvidjeti </w:t>
      </w:r>
      <w:r w:rsidR="00493D4D" w:rsidRPr="000B6082">
        <w:t>uspostavu nultog stanja</w:t>
      </w:r>
      <w:r w:rsidRPr="000B6082">
        <w:t xml:space="preserve"> </w:t>
      </w:r>
      <w:r w:rsidR="00493D4D" w:rsidRPr="000B6082">
        <w:t>za praćenje</w:t>
      </w:r>
    </w:p>
    <w:p w14:paraId="54B9E355" w14:textId="77777777" w:rsidR="00493D4D" w:rsidRPr="000B6082" w:rsidRDefault="00C2759A" w:rsidP="00493D4D">
      <w:pPr>
        <w:pStyle w:val="Odlomakpopisa"/>
        <w:numPr>
          <w:ilvl w:val="0"/>
          <w:numId w:val="1"/>
        </w:numPr>
        <w:jc w:val="both"/>
      </w:pPr>
      <w:r w:rsidRPr="000B6082">
        <w:t>Program</w:t>
      </w:r>
      <w:r w:rsidR="00493D4D" w:rsidRPr="000B6082">
        <w:t xml:space="preserve"> ispitivanja mosta po završetku radova</w:t>
      </w:r>
      <w:r w:rsidRPr="000B6082">
        <w:t xml:space="preserve"> </w:t>
      </w:r>
    </w:p>
    <w:p w14:paraId="7A5305FF" w14:textId="77777777" w:rsidR="008E6985" w:rsidRPr="000B6082" w:rsidRDefault="00C2759A" w:rsidP="00493D4D">
      <w:pPr>
        <w:pStyle w:val="Odlomakpopisa"/>
        <w:numPr>
          <w:ilvl w:val="0"/>
          <w:numId w:val="1"/>
        </w:numPr>
        <w:jc w:val="both"/>
      </w:pPr>
      <w:r w:rsidRPr="000B6082">
        <w:t xml:space="preserve">Program </w:t>
      </w:r>
      <w:r w:rsidR="00493D4D" w:rsidRPr="000B6082">
        <w:t>upravljanja i održavanja objekta</w:t>
      </w:r>
    </w:p>
    <w:p w14:paraId="5E1A0AD6" w14:textId="77777777" w:rsidR="00DD5B2F" w:rsidRDefault="00DD5B2F" w:rsidP="00DD5B2F">
      <w:pPr>
        <w:jc w:val="both"/>
      </w:pPr>
      <w:r>
        <w:t xml:space="preserve">U svemu ostalome tehnička dokumentacija mora biti u skladu s odredbama Zakona o prostornom uređenju, Zakona o gradnji, </w:t>
      </w:r>
      <w:r w:rsidRPr="00DD5B2F">
        <w:t>Pravilnik</w:t>
      </w:r>
      <w:r>
        <w:t>a</w:t>
      </w:r>
      <w:r w:rsidRPr="00DD5B2F">
        <w:t xml:space="preserve"> o obveznom sadržaju idejnog projekta</w:t>
      </w:r>
      <w:r>
        <w:t xml:space="preserve">, </w:t>
      </w:r>
      <w:r w:rsidRPr="00DD5B2F">
        <w:t>Pravilnik</w:t>
      </w:r>
      <w:r>
        <w:t>a</w:t>
      </w:r>
      <w:r w:rsidRPr="00DD5B2F">
        <w:t xml:space="preserve"> o obveznom sadržaju i opremanju projekata građevina</w:t>
      </w:r>
      <w:r>
        <w:t xml:space="preserve"> kao i drugih važećih zakonskih i podzakonskih akata.</w:t>
      </w:r>
    </w:p>
    <w:p w14:paraId="281E8FAE" w14:textId="77777777" w:rsidR="00DD5B2F" w:rsidRDefault="00DD5B2F" w:rsidP="00DD5B2F">
      <w:pPr>
        <w:jc w:val="both"/>
      </w:pPr>
    </w:p>
    <w:p w14:paraId="377ADB2E" w14:textId="77777777" w:rsidR="00DD5B2F" w:rsidRDefault="00DD5B2F" w:rsidP="00DD5B2F">
      <w:pPr>
        <w:pStyle w:val="Naslov2"/>
      </w:pPr>
      <w:r>
        <w:t>E. PLANIRANI ROKOVI</w:t>
      </w:r>
    </w:p>
    <w:p w14:paraId="7F374CCC" w14:textId="59FC4FF4" w:rsidR="00DD5B2F" w:rsidRPr="007744C0" w:rsidRDefault="00DD5B2F" w:rsidP="00DD5B2F">
      <w:pPr>
        <w:jc w:val="both"/>
        <w:rPr>
          <w:color w:val="000000" w:themeColor="text1"/>
        </w:rPr>
      </w:pPr>
      <w:r w:rsidRPr="007744C0">
        <w:rPr>
          <w:color w:val="000000" w:themeColor="text1"/>
        </w:rPr>
        <w:t xml:space="preserve">Ukupan broj dana za pripremu tehničke dokumentacije je je </w:t>
      </w:r>
      <w:r w:rsidR="000B6082" w:rsidRPr="007744C0">
        <w:rPr>
          <w:color w:val="000000" w:themeColor="text1"/>
        </w:rPr>
        <w:t>18</w:t>
      </w:r>
      <w:r w:rsidRPr="007744C0">
        <w:rPr>
          <w:color w:val="000000" w:themeColor="text1"/>
        </w:rPr>
        <w:t>0 kalendarskih dana,</w:t>
      </w:r>
      <w:r w:rsidR="00DF509A" w:rsidRPr="007744C0">
        <w:rPr>
          <w:color w:val="000000" w:themeColor="text1"/>
        </w:rPr>
        <w:t xml:space="preserve"> prema slijedećem</w:t>
      </w:r>
      <w:r w:rsidRPr="007744C0">
        <w:rPr>
          <w:color w:val="000000" w:themeColor="text1"/>
        </w:rPr>
        <w:t>:</w:t>
      </w:r>
    </w:p>
    <w:p w14:paraId="078A2D31" w14:textId="3E9C1124" w:rsidR="00DD5B2F" w:rsidRPr="007744C0" w:rsidRDefault="00DD5B2F" w:rsidP="00DD5B2F">
      <w:pPr>
        <w:pStyle w:val="Odlomakpopisa"/>
        <w:numPr>
          <w:ilvl w:val="0"/>
          <w:numId w:val="2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 xml:space="preserve">Pripremni radovi </w:t>
      </w:r>
      <w:r w:rsidR="000B6082" w:rsidRPr="007744C0">
        <w:rPr>
          <w:color w:val="000000" w:themeColor="text1"/>
        </w:rPr>
        <w:t xml:space="preserve">- </w:t>
      </w:r>
      <w:r w:rsidRPr="007744C0">
        <w:rPr>
          <w:color w:val="000000" w:themeColor="text1"/>
        </w:rPr>
        <w:t>geodetska podloga i elaborat o inženjersko-geološkim i geo</w:t>
      </w:r>
      <w:r w:rsidR="000B6082" w:rsidRPr="007744C0">
        <w:rPr>
          <w:color w:val="000000" w:themeColor="text1"/>
        </w:rPr>
        <w:t>t</w:t>
      </w:r>
      <w:r w:rsidRPr="007744C0">
        <w:rPr>
          <w:color w:val="000000" w:themeColor="text1"/>
        </w:rPr>
        <w:t xml:space="preserve">ehničkim </w:t>
      </w:r>
      <w:r w:rsidR="000B6082" w:rsidRPr="007744C0">
        <w:rPr>
          <w:color w:val="000000" w:themeColor="text1"/>
        </w:rPr>
        <w:t>istražnim radovima</w:t>
      </w:r>
      <w:r w:rsidRPr="007744C0">
        <w:rPr>
          <w:color w:val="000000" w:themeColor="text1"/>
        </w:rPr>
        <w:t xml:space="preserve"> </w:t>
      </w:r>
      <w:r w:rsidR="000B6082" w:rsidRPr="007744C0">
        <w:rPr>
          <w:color w:val="000000" w:themeColor="text1"/>
        </w:rPr>
        <w:t xml:space="preserve"> </w:t>
      </w:r>
      <w:r w:rsidRPr="007744C0">
        <w:rPr>
          <w:color w:val="000000" w:themeColor="text1"/>
        </w:rPr>
        <w:t>(</w:t>
      </w:r>
      <w:r w:rsidR="000B6082" w:rsidRPr="007744C0">
        <w:rPr>
          <w:color w:val="000000" w:themeColor="text1"/>
        </w:rPr>
        <w:t>65</w:t>
      </w:r>
      <w:r w:rsidR="00EC74C5" w:rsidRPr="007744C0">
        <w:rPr>
          <w:color w:val="000000" w:themeColor="text1"/>
        </w:rPr>
        <w:t xml:space="preserve"> </w:t>
      </w:r>
      <w:r w:rsidRPr="007744C0">
        <w:rPr>
          <w:color w:val="000000" w:themeColor="text1"/>
        </w:rPr>
        <w:t>kalendarskih dana)</w:t>
      </w:r>
    </w:p>
    <w:p w14:paraId="5AAB4A93" w14:textId="189E864A" w:rsidR="00EC74C5" w:rsidRPr="007744C0" w:rsidRDefault="00EC74C5" w:rsidP="00DD5B2F">
      <w:pPr>
        <w:pStyle w:val="Odlomakpopisa"/>
        <w:numPr>
          <w:ilvl w:val="0"/>
          <w:numId w:val="2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Izrada idejnih rješenja (30 kalendarskih dana)</w:t>
      </w:r>
    </w:p>
    <w:p w14:paraId="00168BA8" w14:textId="45458B37" w:rsidR="00DF509A" w:rsidRPr="007744C0" w:rsidRDefault="00DF509A" w:rsidP="00DD5B2F">
      <w:pPr>
        <w:pStyle w:val="Odlomakpopisa"/>
        <w:numPr>
          <w:ilvl w:val="0"/>
          <w:numId w:val="2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Ishođenje posebnih uvjeta građenja na temelju odabranog Idejnog rješenja (</w:t>
      </w:r>
      <w:r w:rsidR="000B6082" w:rsidRPr="007744C0">
        <w:rPr>
          <w:color w:val="000000" w:themeColor="text1"/>
        </w:rPr>
        <w:t>u zakonskom roku pred nadležnim tijelom</w:t>
      </w:r>
      <w:r w:rsidRPr="007744C0">
        <w:rPr>
          <w:color w:val="000000" w:themeColor="text1"/>
        </w:rPr>
        <w:t>)</w:t>
      </w:r>
    </w:p>
    <w:p w14:paraId="5AF466AC" w14:textId="09B8BAA4" w:rsidR="00DD5B2F" w:rsidRPr="007744C0" w:rsidRDefault="00DD5B2F" w:rsidP="00DD5B2F">
      <w:pPr>
        <w:pStyle w:val="Odlomakpopisa"/>
        <w:numPr>
          <w:ilvl w:val="0"/>
          <w:numId w:val="2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Izrada tehničke dokumentacije na razini glavnog projekta (ekvivalent LOD 300) te predaja zahtjeva za ishođenje građevinske dozvole s provedenom kontrolom u pogledu mehaničke otpornosti i stabilnosti (</w:t>
      </w:r>
      <w:r w:rsidR="00DF509A" w:rsidRPr="007744C0">
        <w:rPr>
          <w:color w:val="000000" w:themeColor="text1"/>
        </w:rPr>
        <w:t xml:space="preserve">65 </w:t>
      </w:r>
      <w:r w:rsidRPr="007744C0">
        <w:rPr>
          <w:color w:val="000000" w:themeColor="text1"/>
        </w:rPr>
        <w:t>kalendarskih dana). Kontrolu glavnog projekta će izvršiti Revident odabran od strane Investitora.</w:t>
      </w:r>
    </w:p>
    <w:p w14:paraId="6D13C553" w14:textId="4C54C2B2" w:rsidR="00DD5B2F" w:rsidRPr="007744C0" w:rsidRDefault="00DD5B2F" w:rsidP="00DD5B2F">
      <w:pPr>
        <w:pStyle w:val="Odlomakpopisa"/>
        <w:numPr>
          <w:ilvl w:val="0"/>
          <w:numId w:val="2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Parcelacija i formiranje građevinskih čestica u skladu s građevinskom dozvolom (</w:t>
      </w:r>
      <w:r w:rsidR="00DF509A" w:rsidRPr="007744C0">
        <w:rPr>
          <w:color w:val="000000" w:themeColor="text1"/>
        </w:rPr>
        <w:t>20</w:t>
      </w:r>
      <w:r w:rsidRPr="007744C0">
        <w:rPr>
          <w:color w:val="000000" w:themeColor="text1"/>
        </w:rPr>
        <w:t xml:space="preserve"> kalendarskih dana</w:t>
      </w:r>
      <w:r w:rsidR="00DF509A" w:rsidRPr="007744C0">
        <w:rPr>
          <w:color w:val="000000" w:themeColor="text1"/>
        </w:rPr>
        <w:t xml:space="preserve"> po pravomoćnosti građevinske dozvole</w:t>
      </w:r>
      <w:r w:rsidRPr="007744C0">
        <w:rPr>
          <w:color w:val="000000" w:themeColor="text1"/>
        </w:rPr>
        <w:t>)</w:t>
      </w:r>
    </w:p>
    <w:p w14:paraId="2A85F01F" w14:textId="373E7ACA" w:rsidR="00DD5B2F" w:rsidRDefault="00DF509A" w:rsidP="00DD5B2F">
      <w:pPr>
        <w:jc w:val="both"/>
      </w:pPr>
      <w:r w:rsidRPr="007744C0">
        <w:rPr>
          <w:color w:val="000000" w:themeColor="text1"/>
        </w:rPr>
        <w:t xml:space="preserve">Vrijeme trajanja postupka </w:t>
      </w:r>
      <w:r w:rsidR="009C7651" w:rsidRPr="007744C0">
        <w:rPr>
          <w:color w:val="000000" w:themeColor="text1"/>
        </w:rPr>
        <w:t xml:space="preserve">revizije te </w:t>
      </w:r>
      <w:r w:rsidR="000B6082" w:rsidRPr="007744C0">
        <w:rPr>
          <w:color w:val="000000" w:themeColor="text1"/>
        </w:rPr>
        <w:t xml:space="preserve">postupci koj se provode pred drugim tijelima </w:t>
      </w:r>
      <w:r w:rsidRPr="007744C0">
        <w:rPr>
          <w:color w:val="000000" w:themeColor="text1"/>
        </w:rPr>
        <w:t>ne ubraja</w:t>
      </w:r>
      <w:r w:rsidR="000B6082" w:rsidRPr="007744C0">
        <w:rPr>
          <w:color w:val="000000" w:themeColor="text1"/>
        </w:rPr>
        <w:t>ju</w:t>
      </w:r>
      <w:r w:rsidRPr="007744C0">
        <w:rPr>
          <w:color w:val="000000" w:themeColor="text1"/>
        </w:rPr>
        <w:t xml:space="preserve"> se u ugovorni rok. </w:t>
      </w:r>
      <w:r w:rsidR="00DD5B2F" w:rsidRPr="007744C0">
        <w:rPr>
          <w:color w:val="000000" w:themeColor="text1"/>
        </w:rPr>
        <w:t xml:space="preserve">Projektant je obvezan izvesti sve potrebne preinake i korekcije u tehničkoj dokumentaciji na zahtjev Revidenta ili druge službene osobe, bez prava na dodatne troškove, u roku od 15 (petnaest) </w:t>
      </w:r>
      <w:r w:rsidR="00DD5B2F">
        <w:t>dana</w:t>
      </w:r>
      <w:r w:rsidR="0061330F">
        <w:t>.</w:t>
      </w:r>
    </w:p>
    <w:p w14:paraId="6F59AF8C" w14:textId="77777777" w:rsidR="0061330F" w:rsidRDefault="0061330F" w:rsidP="00DD5B2F">
      <w:pPr>
        <w:jc w:val="both"/>
      </w:pPr>
    </w:p>
    <w:p w14:paraId="5EB08957" w14:textId="77777777" w:rsidR="0061330F" w:rsidRDefault="0061330F" w:rsidP="0061330F">
      <w:pPr>
        <w:pStyle w:val="Naslov2"/>
      </w:pPr>
      <w:r>
        <w:lastRenderedPageBreak/>
        <w:t xml:space="preserve">F. </w:t>
      </w:r>
      <w:r w:rsidRPr="0061330F">
        <w:t xml:space="preserve">DOSTAVA </w:t>
      </w:r>
      <w:r>
        <w:t>TEHNIČKE</w:t>
      </w:r>
      <w:r w:rsidRPr="0061330F">
        <w:t xml:space="preserve"> DOKUMENTACIJE</w:t>
      </w:r>
    </w:p>
    <w:p w14:paraId="3591B5A2" w14:textId="77777777" w:rsidR="0061330F" w:rsidRDefault="00797EB4" w:rsidP="00DD5B2F">
      <w:pPr>
        <w:jc w:val="both"/>
      </w:pPr>
      <w:r w:rsidRPr="00797EB4">
        <w:t>Projektna dokumentacija se dostavlja na sl</w:t>
      </w:r>
      <w:r>
        <w:t>i</w:t>
      </w:r>
      <w:r w:rsidRPr="00797EB4">
        <w:t>jedeći način:</w:t>
      </w:r>
    </w:p>
    <w:p w14:paraId="31F1D853" w14:textId="77777777" w:rsidR="00797EB4" w:rsidRDefault="00797EB4" w:rsidP="00797EB4">
      <w:pPr>
        <w:pStyle w:val="Odlomakpopisa"/>
        <w:numPr>
          <w:ilvl w:val="0"/>
          <w:numId w:val="1"/>
        </w:numPr>
        <w:jc w:val="both"/>
      </w:pPr>
      <w:r>
        <w:t>Za potrebe provedbe postupka ishođenja građevinske dozvole u skladu s zakonskim odredbama</w:t>
      </w:r>
    </w:p>
    <w:p w14:paraId="2604C524" w14:textId="77777777" w:rsidR="00797EB4" w:rsidRDefault="00797EB4" w:rsidP="00797EB4">
      <w:pPr>
        <w:pStyle w:val="Odlomakpopisa"/>
        <w:numPr>
          <w:ilvl w:val="0"/>
          <w:numId w:val="1"/>
        </w:numPr>
        <w:jc w:val="both"/>
      </w:pPr>
      <w:r>
        <w:t>Za potrebe Investitora:</w:t>
      </w:r>
    </w:p>
    <w:p w14:paraId="200BB984" w14:textId="172613FD" w:rsidR="00797EB4" w:rsidRPr="007744C0" w:rsidRDefault="00797EB4" w:rsidP="00797EB4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>
        <w:t xml:space="preserve">Ispis 2 primjerka </w:t>
      </w:r>
      <w:r w:rsidR="00DF509A" w:rsidRPr="007744C0">
        <w:rPr>
          <w:color w:val="000000" w:themeColor="text1"/>
        </w:rPr>
        <w:t xml:space="preserve">Geotehničkog elaborata </w:t>
      </w:r>
    </w:p>
    <w:p w14:paraId="7CD8C2B5" w14:textId="77777777" w:rsidR="00797EB4" w:rsidRPr="007744C0" w:rsidRDefault="00797EB4" w:rsidP="00797EB4">
      <w:pPr>
        <w:pStyle w:val="Odlomakpopisa"/>
        <w:numPr>
          <w:ilvl w:val="1"/>
          <w:numId w:val="1"/>
        </w:numPr>
        <w:jc w:val="both"/>
        <w:rPr>
          <w:color w:val="000000" w:themeColor="text1"/>
        </w:rPr>
      </w:pPr>
      <w:r w:rsidRPr="007744C0">
        <w:rPr>
          <w:color w:val="000000" w:themeColor="text1"/>
        </w:rPr>
        <w:t>Ispis 2 primjerka Glavnog projekta (sve mape)</w:t>
      </w:r>
    </w:p>
    <w:p w14:paraId="22B29E14" w14:textId="77777777" w:rsidR="00797EB4" w:rsidRDefault="00797EB4" w:rsidP="00797EB4">
      <w:pPr>
        <w:pStyle w:val="Odlomakpopisa"/>
        <w:numPr>
          <w:ilvl w:val="1"/>
          <w:numId w:val="1"/>
        </w:numPr>
        <w:jc w:val="both"/>
      </w:pPr>
      <w:r>
        <w:t>U digitalnom obliku na CD-u:</w:t>
      </w:r>
    </w:p>
    <w:p w14:paraId="396736B7" w14:textId="77777777" w:rsidR="00797EB4" w:rsidRDefault="00797EB4" w:rsidP="00797EB4">
      <w:pPr>
        <w:pStyle w:val="Odlomakpopisa"/>
        <w:numPr>
          <w:ilvl w:val="2"/>
          <w:numId w:val="1"/>
        </w:numPr>
        <w:jc w:val="both"/>
      </w:pPr>
      <w:r>
        <w:t>PDF cjelokupne dokumentacije</w:t>
      </w:r>
    </w:p>
    <w:p w14:paraId="47AACEF7" w14:textId="279AEC6B" w:rsidR="00797EB4" w:rsidRPr="007744C0" w:rsidRDefault="00797EB4" w:rsidP="00797EB4">
      <w:pPr>
        <w:pStyle w:val="Odlomakpopisa"/>
        <w:numPr>
          <w:ilvl w:val="2"/>
          <w:numId w:val="1"/>
        </w:numPr>
        <w:jc w:val="both"/>
        <w:rPr>
          <w:color w:val="000000" w:themeColor="text1"/>
        </w:rPr>
      </w:pPr>
      <w:r>
        <w:t>DWG/DXF dijelova dokumentacije potrebnih za iskolčenje</w:t>
      </w:r>
      <w:r w:rsidR="00FB248C">
        <w:t xml:space="preserve"> </w:t>
      </w:r>
      <w:r w:rsidR="00FB248C" w:rsidRPr="007744C0">
        <w:rPr>
          <w:color w:val="000000" w:themeColor="text1"/>
        </w:rPr>
        <w:t>i izvođenje radova</w:t>
      </w:r>
    </w:p>
    <w:sectPr w:rsidR="00797EB4" w:rsidRPr="007744C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39E8" w14:textId="77777777" w:rsidR="00701D9F" w:rsidRDefault="00701D9F" w:rsidP="00785A20">
      <w:pPr>
        <w:spacing w:after="0" w:line="240" w:lineRule="auto"/>
      </w:pPr>
      <w:r>
        <w:separator/>
      </w:r>
    </w:p>
  </w:endnote>
  <w:endnote w:type="continuationSeparator" w:id="0">
    <w:p w14:paraId="402AA454" w14:textId="77777777" w:rsidR="00701D9F" w:rsidRDefault="00701D9F" w:rsidP="0078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0" w:type="auto"/>
      <w:tblBorders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591AD9" w14:paraId="4FB00623" w14:textId="77777777" w:rsidTr="00591AD9">
      <w:tc>
        <w:tcPr>
          <w:tcW w:w="9062" w:type="dxa"/>
        </w:tcPr>
        <w:p w14:paraId="5E4D1F20" w14:textId="77777777" w:rsidR="00591AD9" w:rsidRDefault="00591AD9" w:rsidP="00591AD9">
          <w:pPr>
            <w:pStyle w:val="Podnoj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068D8">
            <w:rPr>
              <w:noProof/>
            </w:rPr>
            <w:t>6</w:t>
          </w:r>
          <w:r>
            <w:fldChar w:fldCharType="end"/>
          </w:r>
          <w:r>
            <w:t>/</w:t>
          </w:r>
          <w:fldSimple w:instr=" NUMPAGES   \* MERGEFORMAT ">
            <w:r w:rsidR="00F068D8">
              <w:rPr>
                <w:noProof/>
              </w:rPr>
              <w:t>6</w:t>
            </w:r>
          </w:fldSimple>
        </w:p>
      </w:tc>
    </w:tr>
  </w:tbl>
  <w:p w14:paraId="2EE83BB1" w14:textId="77777777" w:rsidR="00785A20" w:rsidRPr="00591AD9" w:rsidRDefault="00785A20" w:rsidP="00591A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F60B5" w14:textId="77777777" w:rsidR="00701D9F" w:rsidRDefault="00701D9F" w:rsidP="00785A20">
      <w:pPr>
        <w:spacing w:after="0" w:line="240" w:lineRule="auto"/>
      </w:pPr>
      <w:r>
        <w:separator/>
      </w:r>
    </w:p>
  </w:footnote>
  <w:footnote w:type="continuationSeparator" w:id="0">
    <w:p w14:paraId="54B4435C" w14:textId="77777777" w:rsidR="00701D9F" w:rsidRDefault="00701D9F" w:rsidP="0078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B255B" w14:textId="3945222B" w:rsidR="004E34BB" w:rsidRDefault="004E34BB" w:rsidP="004E34BB">
    <w:pPr>
      <w:pStyle w:val="Zaglavlje"/>
      <w:jc w:val="right"/>
    </w:pPr>
    <w:r>
      <w:t>PRILOG 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A3AFF"/>
    <w:multiLevelType w:val="hybridMultilevel"/>
    <w:tmpl w:val="743ED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020F2"/>
    <w:multiLevelType w:val="hybridMultilevel"/>
    <w:tmpl w:val="6A0819C0"/>
    <w:lvl w:ilvl="0" w:tplc="F516E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01830">
    <w:abstractNumId w:val="1"/>
  </w:num>
  <w:num w:numId="2" w16cid:durableId="86332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42F"/>
    <w:rsid w:val="000B6082"/>
    <w:rsid w:val="001D58E8"/>
    <w:rsid w:val="002405BD"/>
    <w:rsid w:val="00273418"/>
    <w:rsid w:val="00292E01"/>
    <w:rsid w:val="00297A17"/>
    <w:rsid w:val="00341877"/>
    <w:rsid w:val="00344FF5"/>
    <w:rsid w:val="00363577"/>
    <w:rsid w:val="003F1B47"/>
    <w:rsid w:val="004409E7"/>
    <w:rsid w:val="00485943"/>
    <w:rsid w:val="00493D4D"/>
    <w:rsid w:val="004E1B8F"/>
    <w:rsid w:val="004E34BB"/>
    <w:rsid w:val="00591AD9"/>
    <w:rsid w:val="005C4E15"/>
    <w:rsid w:val="005F2261"/>
    <w:rsid w:val="0061330F"/>
    <w:rsid w:val="00626E89"/>
    <w:rsid w:val="0064503A"/>
    <w:rsid w:val="00664333"/>
    <w:rsid w:val="00680CCF"/>
    <w:rsid w:val="006C46D6"/>
    <w:rsid w:val="006D5055"/>
    <w:rsid w:val="00701D9F"/>
    <w:rsid w:val="0071049E"/>
    <w:rsid w:val="007145EB"/>
    <w:rsid w:val="0073148D"/>
    <w:rsid w:val="007744C0"/>
    <w:rsid w:val="007825AB"/>
    <w:rsid w:val="00785A20"/>
    <w:rsid w:val="00793BC6"/>
    <w:rsid w:val="00797EB4"/>
    <w:rsid w:val="008739BA"/>
    <w:rsid w:val="008E6985"/>
    <w:rsid w:val="009B5CAC"/>
    <w:rsid w:val="009C7651"/>
    <w:rsid w:val="00A00D8A"/>
    <w:rsid w:val="00AC1BB9"/>
    <w:rsid w:val="00AF3D6B"/>
    <w:rsid w:val="00B475BF"/>
    <w:rsid w:val="00B7430A"/>
    <w:rsid w:val="00BC257B"/>
    <w:rsid w:val="00BD43B5"/>
    <w:rsid w:val="00BE4F04"/>
    <w:rsid w:val="00C2759A"/>
    <w:rsid w:val="00CD4BF7"/>
    <w:rsid w:val="00CE6625"/>
    <w:rsid w:val="00D07184"/>
    <w:rsid w:val="00D27E5B"/>
    <w:rsid w:val="00D8391E"/>
    <w:rsid w:val="00D9222E"/>
    <w:rsid w:val="00DB642F"/>
    <w:rsid w:val="00DD5B2F"/>
    <w:rsid w:val="00DF509A"/>
    <w:rsid w:val="00E65703"/>
    <w:rsid w:val="00EC74C5"/>
    <w:rsid w:val="00ED1180"/>
    <w:rsid w:val="00EF0AB8"/>
    <w:rsid w:val="00F068D8"/>
    <w:rsid w:val="00F80F26"/>
    <w:rsid w:val="00F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DD844"/>
  <w15:chartTrackingRefBased/>
  <w15:docId w15:val="{2D067398-E579-4DC9-BDC5-BAD29FE6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E69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E6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adraj1">
    <w:name w:val="toc 1"/>
    <w:basedOn w:val="Normal"/>
    <w:next w:val="Normal"/>
    <w:autoRedefine/>
    <w:uiPriority w:val="39"/>
    <w:rsid w:val="00BD43B5"/>
    <w:pPr>
      <w:overflowPunct w:val="0"/>
      <w:autoSpaceDE w:val="0"/>
      <w:autoSpaceDN w:val="0"/>
      <w:adjustRightInd w:val="0"/>
      <w:spacing w:after="100" w:line="240" w:lineRule="auto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2">
    <w:name w:val="toc 2"/>
    <w:basedOn w:val="Normal"/>
    <w:next w:val="Normal"/>
    <w:autoRedefine/>
    <w:uiPriority w:val="39"/>
    <w:rsid w:val="00BD43B5"/>
    <w:pPr>
      <w:overflowPunct w:val="0"/>
      <w:autoSpaceDE w:val="0"/>
      <w:autoSpaceDN w:val="0"/>
      <w:adjustRightInd w:val="0"/>
      <w:spacing w:after="100" w:line="240" w:lineRule="auto"/>
      <w:ind w:left="24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3">
    <w:name w:val="toc 3"/>
    <w:basedOn w:val="Normal"/>
    <w:next w:val="Normal"/>
    <w:autoRedefine/>
    <w:uiPriority w:val="39"/>
    <w:rsid w:val="00BD43B5"/>
    <w:pPr>
      <w:overflowPunct w:val="0"/>
      <w:autoSpaceDE w:val="0"/>
      <w:autoSpaceDN w:val="0"/>
      <w:adjustRightInd w:val="0"/>
      <w:spacing w:after="100" w:line="240" w:lineRule="auto"/>
      <w:ind w:left="48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4">
    <w:name w:val="toc 4"/>
    <w:basedOn w:val="Normal"/>
    <w:next w:val="Normal"/>
    <w:autoRedefine/>
    <w:semiHidden/>
    <w:unhideWhenUsed/>
    <w:rsid w:val="00BD43B5"/>
    <w:pPr>
      <w:overflowPunct w:val="0"/>
      <w:autoSpaceDE w:val="0"/>
      <w:autoSpaceDN w:val="0"/>
      <w:adjustRightInd w:val="0"/>
      <w:spacing w:after="100" w:line="240" w:lineRule="auto"/>
      <w:ind w:left="72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5">
    <w:name w:val="toc 5"/>
    <w:basedOn w:val="Normal"/>
    <w:next w:val="Normal"/>
    <w:autoRedefine/>
    <w:semiHidden/>
    <w:unhideWhenUsed/>
    <w:rsid w:val="00BD43B5"/>
    <w:pPr>
      <w:overflowPunct w:val="0"/>
      <w:autoSpaceDE w:val="0"/>
      <w:autoSpaceDN w:val="0"/>
      <w:adjustRightInd w:val="0"/>
      <w:spacing w:after="100" w:line="240" w:lineRule="auto"/>
      <w:ind w:left="96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6">
    <w:name w:val="toc 6"/>
    <w:basedOn w:val="Normal"/>
    <w:next w:val="Normal"/>
    <w:autoRedefine/>
    <w:semiHidden/>
    <w:unhideWhenUsed/>
    <w:rsid w:val="00BD43B5"/>
    <w:pPr>
      <w:overflowPunct w:val="0"/>
      <w:autoSpaceDE w:val="0"/>
      <w:autoSpaceDN w:val="0"/>
      <w:adjustRightInd w:val="0"/>
      <w:spacing w:after="100" w:line="240" w:lineRule="auto"/>
      <w:ind w:left="120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7">
    <w:name w:val="toc 7"/>
    <w:basedOn w:val="Normal"/>
    <w:next w:val="Normal"/>
    <w:autoRedefine/>
    <w:semiHidden/>
    <w:unhideWhenUsed/>
    <w:rsid w:val="00BD43B5"/>
    <w:pPr>
      <w:overflowPunct w:val="0"/>
      <w:autoSpaceDE w:val="0"/>
      <w:autoSpaceDN w:val="0"/>
      <w:adjustRightInd w:val="0"/>
      <w:spacing w:after="100" w:line="240" w:lineRule="auto"/>
      <w:ind w:left="144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8">
    <w:name w:val="toc 8"/>
    <w:basedOn w:val="Normal"/>
    <w:next w:val="Normal"/>
    <w:autoRedefine/>
    <w:semiHidden/>
    <w:unhideWhenUsed/>
    <w:rsid w:val="00BD43B5"/>
    <w:pPr>
      <w:overflowPunct w:val="0"/>
      <w:autoSpaceDE w:val="0"/>
      <w:autoSpaceDN w:val="0"/>
      <w:adjustRightInd w:val="0"/>
      <w:spacing w:after="100" w:line="240" w:lineRule="auto"/>
      <w:ind w:left="168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paragraph" w:styleId="Sadraj9">
    <w:name w:val="toc 9"/>
    <w:basedOn w:val="Normal"/>
    <w:next w:val="Normal"/>
    <w:autoRedefine/>
    <w:semiHidden/>
    <w:unhideWhenUsed/>
    <w:rsid w:val="00BD43B5"/>
    <w:pPr>
      <w:overflowPunct w:val="0"/>
      <w:autoSpaceDE w:val="0"/>
      <w:autoSpaceDN w:val="0"/>
      <w:adjustRightInd w:val="0"/>
      <w:spacing w:after="100" w:line="240" w:lineRule="auto"/>
      <w:ind w:left="1920"/>
      <w:textAlignment w:val="baseline"/>
    </w:pPr>
    <w:rPr>
      <w:rFonts w:ascii="Arial" w:eastAsia="Times New Roman" w:hAnsi="Arial" w:cs="Times New Roman"/>
      <w:color w:val="000000"/>
      <w:sz w:val="20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E69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8E69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4E1B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A20"/>
  </w:style>
  <w:style w:type="paragraph" w:styleId="Podnoje">
    <w:name w:val="footer"/>
    <w:basedOn w:val="Normal"/>
    <w:link w:val="PodnojeChar"/>
    <w:uiPriority w:val="99"/>
    <w:unhideWhenUsed/>
    <w:rsid w:val="0078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A20"/>
  </w:style>
  <w:style w:type="table" w:styleId="Reetkatablice">
    <w:name w:val="Table Grid"/>
    <w:basedOn w:val="Obinatablica"/>
    <w:uiPriority w:val="39"/>
    <w:rsid w:val="0059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793BC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93BC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93BC6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93BC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93BC6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93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3B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07C0-9726-4525-A453-514CF97CE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Most Nova Sava</vt:lpstr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 Nova Sava</dc:title>
  <dc:subject/>
  <dc:creator>OSG</dc:creator>
  <cp:keywords/>
  <dc:description/>
  <cp:lastModifiedBy>Procelnik</cp:lastModifiedBy>
  <cp:revision>3</cp:revision>
  <dcterms:created xsi:type="dcterms:W3CDTF">2023-11-02T09:56:00Z</dcterms:created>
  <dcterms:modified xsi:type="dcterms:W3CDTF">2023-11-02T10:31:00Z</dcterms:modified>
</cp:coreProperties>
</file>