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5DF02" w14:textId="77777777" w:rsidR="001816DD" w:rsidRPr="00BE1860" w:rsidRDefault="001816DD" w:rsidP="001816DD">
      <w:pPr>
        <w:ind w:firstLine="708"/>
        <w:jc w:val="both"/>
        <w:rPr>
          <w:sz w:val="22"/>
          <w:szCs w:val="22"/>
        </w:rPr>
      </w:pPr>
      <w:r w:rsidRPr="00BE1860">
        <w:rPr>
          <w:sz w:val="22"/>
          <w:szCs w:val="22"/>
        </w:rPr>
        <w:t xml:space="preserve">Na temelju članka 33. i članka 40. stavka 4. Odluke o grobljima („Službeni vjesnik Brodsko-posavske županije“ br. </w:t>
      </w:r>
      <w:r>
        <w:rPr>
          <w:sz w:val="22"/>
          <w:szCs w:val="22"/>
        </w:rPr>
        <w:t>24</w:t>
      </w:r>
      <w:r w:rsidRPr="00BE1860">
        <w:rPr>
          <w:sz w:val="22"/>
          <w:szCs w:val="22"/>
        </w:rPr>
        <w:t xml:space="preserve">/10) Jedinstveni upravni odjel Općine Stara Gradiška dana  </w:t>
      </w:r>
      <w:r>
        <w:rPr>
          <w:sz w:val="22"/>
          <w:szCs w:val="22"/>
        </w:rPr>
        <w:t>11</w:t>
      </w:r>
      <w:r w:rsidRPr="00BE1860">
        <w:rPr>
          <w:sz w:val="22"/>
          <w:szCs w:val="22"/>
        </w:rPr>
        <w:t>. ožujka  2011. godine donio je</w:t>
      </w:r>
    </w:p>
    <w:p w14:paraId="0B09407F" w14:textId="77777777" w:rsidR="001816DD" w:rsidRPr="00BE1860" w:rsidRDefault="001816DD" w:rsidP="001816DD">
      <w:pPr>
        <w:jc w:val="center"/>
        <w:rPr>
          <w:b/>
          <w:sz w:val="22"/>
          <w:szCs w:val="22"/>
        </w:rPr>
      </w:pPr>
    </w:p>
    <w:p w14:paraId="7CFC09C5" w14:textId="77777777" w:rsidR="001816DD" w:rsidRPr="00BE1860" w:rsidRDefault="001816DD" w:rsidP="001816DD">
      <w:pPr>
        <w:jc w:val="center"/>
        <w:rPr>
          <w:b/>
          <w:sz w:val="22"/>
          <w:szCs w:val="22"/>
        </w:rPr>
      </w:pPr>
      <w:r w:rsidRPr="00BE1860">
        <w:rPr>
          <w:b/>
          <w:sz w:val="22"/>
          <w:szCs w:val="22"/>
        </w:rPr>
        <w:t>ODLUKU</w:t>
      </w:r>
    </w:p>
    <w:p w14:paraId="6C0FCF43" w14:textId="77777777" w:rsidR="001816DD" w:rsidRDefault="001816DD" w:rsidP="001816DD">
      <w:pPr>
        <w:jc w:val="center"/>
        <w:rPr>
          <w:b/>
          <w:sz w:val="22"/>
          <w:szCs w:val="22"/>
        </w:rPr>
      </w:pPr>
      <w:r w:rsidRPr="00BE1860">
        <w:rPr>
          <w:b/>
          <w:sz w:val="22"/>
          <w:szCs w:val="22"/>
        </w:rPr>
        <w:t xml:space="preserve">o visini naknade za korištenje grobnog </w:t>
      </w:r>
    </w:p>
    <w:p w14:paraId="358F318E" w14:textId="77777777" w:rsidR="001816DD" w:rsidRPr="00BE1860" w:rsidRDefault="001816DD" w:rsidP="001816DD">
      <w:pPr>
        <w:jc w:val="center"/>
        <w:rPr>
          <w:b/>
          <w:sz w:val="22"/>
          <w:szCs w:val="22"/>
        </w:rPr>
      </w:pPr>
      <w:r w:rsidRPr="00BE1860">
        <w:rPr>
          <w:b/>
          <w:sz w:val="22"/>
          <w:szCs w:val="22"/>
        </w:rPr>
        <w:t xml:space="preserve">mjesta, godišnje grobne naknade i naknade za </w:t>
      </w:r>
      <w:r>
        <w:rPr>
          <w:b/>
          <w:sz w:val="22"/>
          <w:szCs w:val="22"/>
        </w:rPr>
        <w:t>po</w:t>
      </w:r>
      <w:r w:rsidRPr="00BE1860">
        <w:rPr>
          <w:b/>
          <w:sz w:val="22"/>
          <w:szCs w:val="22"/>
        </w:rPr>
        <w:t>stavljanje spomenika i izgradnju grobnica</w:t>
      </w:r>
    </w:p>
    <w:p w14:paraId="516CE3EF" w14:textId="77777777" w:rsidR="001816DD" w:rsidRPr="00BE1860" w:rsidRDefault="001816DD" w:rsidP="001816DD">
      <w:pPr>
        <w:rPr>
          <w:sz w:val="22"/>
          <w:szCs w:val="22"/>
        </w:rPr>
      </w:pPr>
    </w:p>
    <w:p w14:paraId="59712F60" w14:textId="77777777" w:rsidR="001816DD" w:rsidRPr="00BE1860" w:rsidRDefault="001816DD" w:rsidP="001816DD">
      <w:pPr>
        <w:jc w:val="center"/>
        <w:rPr>
          <w:b/>
          <w:sz w:val="22"/>
          <w:szCs w:val="22"/>
        </w:rPr>
      </w:pPr>
      <w:r w:rsidRPr="00BE1860">
        <w:rPr>
          <w:b/>
          <w:sz w:val="22"/>
          <w:szCs w:val="22"/>
        </w:rPr>
        <w:t>Članak 1.</w:t>
      </w:r>
    </w:p>
    <w:p w14:paraId="663350C3" w14:textId="77777777" w:rsidR="001816DD" w:rsidRDefault="001816DD" w:rsidP="001816DD">
      <w:pPr>
        <w:ind w:firstLine="708"/>
        <w:rPr>
          <w:sz w:val="22"/>
          <w:szCs w:val="22"/>
        </w:rPr>
      </w:pPr>
      <w:r w:rsidRPr="00BE1860">
        <w:rPr>
          <w:sz w:val="22"/>
          <w:szCs w:val="22"/>
        </w:rPr>
        <w:t xml:space="preserve">Naknada za korištenje grobnog mjesta </w:t>
      </w:r>
    </w:p>
    <w:p w14:paraId="59AE2F57" w14:textId="77777777" w:rsidR="001816DD" w:rsidRPr="00BE1860" w:rsidRDefault="001816DD" w:rsidP="001816DD">
      <w:pPr>
        <w:rPr>
          <w:sz w:val="22"/>
          <w:szCs w:val="22"/>
        </w:rPr>
      </w:pPr>
      <w:r w:rsidRPr="00BE1860">
        <w:rPr>
          <w:sz w:val="22"/>
          <w:szCs w:val="22"/>
        </w:rPr>
        <w:t>utvrđuje se u iznosu kako slijedi:</w:t>
      </w:r>
    </w:p>
    <w:p w14:paraId="0A5B0908" w14:textId="77777777" w:rsidR="001816DD" w:rsidRPr="00BE1860" w:rsidRDefault="001816DD" w:rsidP="001816DD">
      <w:pPr>
        <w:ind w:left="180" w:hanging="180"/>
        <w:jc w:val="both"/>
        <w:rPr>
          <w:sz w:val="22"/>
          <w:szCs w:val="22"/>
        </w:rPr>
      </w:pPr>
      <w:r w:rsidRPr="00BE1860">
        <w:rPr>
          <w:sz w:val="22"/>
          <w:szCs w:val="22"/>
        </w:rPr>
        <w:t xml:space="preserve">1.za grobno mjesto na koje će biti ukopana osoba koja prebiva/je prebivala na području općine Stara </w:t>
      </w: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 xml:space="preserve">Gradiška </w:t>
      </w:r>
    </w:p>
    <w:p w14:paraId="61762503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za ukop jedne osobe</w:t>
      </w:r>
      <w:r w:rsidRPr="00BE186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860">
        <w:rPr>
          <w:sz w:val="22"/>
          <w:szCs w:val="22"/>
        </w:rPr>
        <w:tab/>
        <w:t>250,00 kn</w:t>
      </w:r>
    </w:p>
    <w:p w14:paraId="0C76CB45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 xml:space="preserve">- za </w:t>
      </w:r>
      <w:proofErr w:type="spellStart"/>
      <w:r w:rsidRPr="00BE1860">
        <w:rPr>
          <w:sz w:val="22"/>
          <w:szCs w:val="22"/>
        </w:rPr>
        <w:t>za</w:t>
      </w:r>
      <w:proofErr w:type="spellEnd"/>
      <w:r w:rsidRPr="00BE1860">
        <w:rPr>
          <w:sz w:val="22"/>
          <w:szCs w:val="22"/>
        </w:rPr>
        <w:t xml:space="preserve"> ukop dvije osobe</w:t>
      </w:r>
      <w:r>
        <w:rPr>
          <w:sz w:val="22"/>
          <w:szCs w:val="22"/>
        </w:rPr>
        <w:tab/>
      </w:r>
      <w:r w:rsidRPr="00BE1860">
        <w:rPr>
          <w:sz w:val="22"/>
          <w:szCs w:val="22"/>
        </w:rPr>
        <w:tab/>
        <w:t>400,00 kn</w:t>
      </w:r>
    </w:p>
    <w:p w14:paraId="4460CE1D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za ukop tri i više osoba</w:t>
      </w:r>
      <w:r>
        <w:rPr>
          <w:sz w:val="22"/>
          <w:szCs w:val="22"/>
        </w:rPr>
        <w:tab/>
      </w:r>
      <w:r w:rsidRPr="00BE1860">
        <w:rPr>
          <w:sz w:val="22"/>
          <w:szCs w:val="22"/>
        </w:rPr>
        <w:tab/>
        <w:t>650,00 kn</w:t>
      </w:r>
    </w:p>
    <w:p w14:paraId="50D00347" w14:textId="77777777" w:rsidR="001816DD" w:rsidRPr="00BE1860" w:rsidRDefault="001816DD" w:rsidP="001816DD">
      <w:pPr>
        <w:ind w:left="180" w:hanging="180"/>
        <w:jc w:val="both"/>
        <w:rPr>
          <w:sz w:val="22"/>
          <w:szCs w:val="22"/>
        </w:rPr>
      </w:pPr>
      <w:r w:rsidRPr="00BE1860">
        <w:rPr>
          <w:sz w:val="22"/>
          <w:szCs w:val="22"/>
        </w:rPr>
        <w:t>2.za grobno mjesto na koje će biti ukopana osoba koja prebiva/je</w:t>
      </w:r>
      <w:r>
        <w:rPr>
          <w:sz w:val="22"/>
          <w:szCs w:val="22"/>
        </w:rPr>
        <w:t xml:space="preserve"> </w:t>
      </w:r>
      <w:r w:rsidRPr="00BE1860">
        <w:rPr>
          <w:sz w:val="22"/>
          <w:szCs w:val="22"/>
        </w:rPr>
        <w:t>prebivala izvan područja općine Stara Gradiška</w:t>
      </w:r>
    </w:p>
    <w:p w14:paraId="571AA557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za ukop jedne osobe</w:t>
      </w:r>
      <w:r w:rsidRPr="00BE186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860">
        <w:rPr>
          <w:sz w:val="22"/>
          <w:szCs w:val="22"/>
        </w:rPr>
        <w:tab/>
        <w:t>350,00 kn</w:t>
      </w:r>
    </w:p>
    <w:p w14:paraId="3445DFAF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za ukop dvije osobe</w:t>
      </w:r>
      <w:r w:rsidRPr="00BE186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860">
        <w:rPr>
          <w:sz w:val="22"/>
          <w:szCs w:val="22"/>
        </w:rPr>
        <w:tab/>
        <w:t>600,00 kn</w:t>
      </w:r>
    </w:p>
    <w:p w14:paraId="77A317AF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 xml:space="preserve">- za ukop tri i više osoba  </w:t>
      </w:r>
      <w:r>
        <w:rPr>
          <w:sz w:val="22"/>
          <w:szCs w:val="22"/>
        </w:rPr>
        <w:tab/>
        <w:t xml:space="preserve">   </w:t>
      </w:r>
      <w:r w:rsidRPr="00BE1860">
        <w:rPr>
          <w:sz w:val="22"/>
          <w:szCs w:val="22"/>
        </w:rPr>
        <w:t xml:space="preserve">          800,00 kn</w:t>
      </w:r>
    </w:p>
    <w:p w14:paraId="46D08FFB" w14:textId="77777777" w:rsidR="001816DD" w:rsidRPr="00BE1860" w:rsidRDefault="001816DD" w:rsidP="001816DD">
      <w:pPr>
        <w:ind w:firstLine="708"/>
        <w:rPr>
          <w:sz w:val="22"/>
          <w:szCs w:val="22"/>
        </w:rPr>
      </w:pPr>
    </w:p>
    <w:p w14:paraId="4A307051" w14:textId="77777777" w:rsidR="001816DD" w:rsidRPr="00BE1860" w:rsidRDefault="001816DD" w:rsidP="001816DD">
      <w:pPr>
        <w:jc w:val="center"/>
        <w:rPr>
          <w:b/>
          <w:sz w:val="22"/>
          <w:szCs w:val="22"/>
        </w:rPr>
      </w:pPr>
      <w:r w:rsidRPr="00BE1860">
        <w:rPr>
          <w:b/>
          <w:sz w:val="22"/>
          <w:szCs w:val="22"/>
        </w:rPr>
        <w:t>Članak 2.</w:t>
      </w:r>
    </w:p>
    <w:p w14:paraId="3F51AEFD" w14:textId="77777777" w:rsidR="001816DD" w:rsidRPr="00BE1860" w:rsidRDefault="001816DD" w:rsidP="001816DD">
      <w:pPr>
        <w:ind w:firstLine="708"/>
        <w:jc w:val="both"/>
        <w:rPr>
          <w:sz w:val="22"/>
          <w:szCs w:val="22"/>
        </w:rPr>
      </w:pPr>
      <w:r w:rsidRPr="00BE1860">
        <w:rPr>
          <w:sz w:val="22"/>
          <w:szCs w:val="22"/>
        </w:rPr>
        <w:t>Godišnja grobna naknada utvrđuje se u iznosu kako slijedi:</w:t>
      </w:r>
    </w:p>
    <w:p w14:paraId="3BB2F867" w14:textId="77777777" w:rsidR="001816DD" w:rsidRPr="00BE1860" w:rsidRDefault="001816DD" w:rsidP="001816DD">
      <w:pPr>
        <w:ind w:left="180" w:hanging="180"/>
        <w:jc w:val="both"/>
        <w:rPr>
          <w:sz w:val="22"/>
          <w:szCs w:val="22"/>
        </w:rPr>
      </w:pPr>
      <w:r w:rsidRPr="00BE1860">
        <w:rPr>
          <w:sz w:val="22"/>
          <w:szCs w:val="22"/>
        </w:rPr>
        <w:t xml:space="preserve">1.za grobno mjesto na koje će biti ukopana/je ukopana osoba koja je prebivala na području općine Stara Gradiška </w:t>
      </w:r>
    </w:p>
    <w:p w14:paraId="5BF04EC0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grob/grobnica za ukop jedne osobe</w:t>
      </w:r>
      <w:r w:rsidRPr="00BE1860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E1860">
        <w:rPr>
          <w:sz w:val="22"/>
          <w:szCs w:val="22"/>
        </w:rPr>
        <w:t>35,00 kn</w:t>
      </w:r>
    </w:p>
    <w:p w14:paraId="2D09F298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grob/grobnica za ukop dvije osobe</w:t>
      </w:r>
      <w:r w:rsidRPr="00BE1860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E1860">
        <w:rPr>
          <w:sz w:val="22"/>
          <w:szCs w:val="22"/>
        </w:rPr>
        <w:t>70,00 kn</w:t>
      </w:r>
    </w:p>
    <w:p w14:paraId="71AC78B3" w14:textId="77777777" w:rsidR="001816DD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 xml:space="preserve">- grob/ grobnica za ukop tri i </w:t>
      </w:r>
    </w:p>
    <w:p w14:paraId="009F4FCF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E1860">
        <w:rPr>
          <w:sz w:val="22"/>
          <w:szCs w:val="22"/>
        </w:rPr>
        <w:t>više osoba</w:t>
      </w:r>
      <w:r w:rsidRPr="00BE1860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860">
        <w:rPr>
          <w:sz w:val="22"/>
          <w:szCs w:val="22"/>
        </w:rPr>
        <w:t xml:space="preserve">  90,00 kn</w:t>
      </w:r>
    </w:p>
    <w:p w14:paraId="7AC57783" w14:textId="77777777" w:rsidR="001816DD" w:rsidRPr="00BE1860" w:rsidRDefault="001816DD" w:rsidP="001816DD">
      <w:pPr>
        <w:rPr>
          <w:sz w:val="22"/>
          <w:szCs w:val="22"/>
        </w:rPr>
      </w:pPr>
    </w:p>
    <w:p w14:paraId="0486C917" w14:textId="77777777" w:rsidR="001816DD" w:rsidRPr="00BE1860" w:rsidRDefault="001816DD" w:rsidP="001816DD">
      <w:pPr>
        <w:ind w:left="180" w:hanging="180"/>
        <w:jc w:val="both"/>
        <w:rPr>
          <w:sz w:val="22"/>
          <w:szCs w:val="22"/>
        </w:rPr>
      </w:pPr>
      <w:r w:rsidRPr="00BE1860">
        <w:rPr>
          <w:sz w:val="22"/>
          <w:szCs w:val="22"/>
        </w:rPr>
        <w:t>2.za grobno mjesto na koje će biti ukopana/je ukopana osoba s prebivalištem izvan područja općine Stara Gradiška</w:t>
      </w:r>
    </w:p>
    <w:p w14:paraId="41DD36F8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grob/grobnica za ukop jedne osobe</w:t>
      </w:r>
      <w:r w:rsidRPr="00BE1860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E1860">
        <w:rPr>
          <w:sz w:val="22"/>
          <w:szCs w:val="22"/>
        </w:rPr>
        <w:t>45,00 kn</w:t>
      </w:r>
    </w:p>
    <w:p w14:paraId="5E92AA19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grob/grobnica za ukop dvije osobe</w:t>
      </w:r>
      <w:r>
        <w:rPr>
          <w:sz w:val="22"/>
          <w:szCs w:val="22"/>
        </w:rPr>
        <w:t xml:space="preserve">      </w:t>
      </w:r>
      <w:r w:rsidRPr="00BE1860">
        <w:rPr>
          <w:sz w:val="22"/>
          <w:szCs w:val="22"/>
        </w:rPr>
        <w:t>90,00 kn</w:t>
      </w:r>
    </w:p>
    <w:p w14:paraId="3B947166" w14:textId="77777777" w:rsidR="001816DD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E1860">
        <w:rPr>
          <w:sz w:val="22"/>
          <w:szCs w:val="22"/>
        </w:rPr>
        <w:t>- grob/ grobnica za ukop tri</w:t>
      </w:r>
    </w:p>
    <w:p w14:paraId="48CF3A9C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E1860">
        <w:rPr>
          <w:sz w:val="22"/>
          <w:szCs w:val="22"/>
        </w:rPr>
        <w:t>i više osoba</w:t>
      </w:r>
      <w:r>
        <w:rPr>
          <w:sz w:val="22"/>
          <w:szCs w:val="22"/>
        </w:rPr>
        <w:t xml:space="preserve">                                        </w:t>
      </w:r>
      <w:r w:rsidRPr="00BE1860">
        <w:rPr>
          <w:sz w:val="22"/>
          <w:szCs w:val="22"/>
        </w:rPr>
        <w:t>110,00 kn</w:t>
      </w:r>
    </w:p>
    <w:p w14:paraId="5108435E" w14:textId="77777777" w:rsidR="001816DD" w:rsidRPr="00BE1860" w:rsidRDefault="001816DD" w:rsidP="001816DD">
      <w:pPr>
        <w:rPr>
          <w:sz w:val="22"/>
          <w:szCs w:val="22"/>
        </w:rPr>
      </w:pPr>
    </w:p>
    <w:p w14:paraId="450D5F0A" w14:textId="77777777" w:rsidR="001816DD" w:rsidRPr="00BE1860" w:rsidRDefault="001816DD" w:rsidP="001816DD">
      <w:pPr>
        <w:jc w:val="center"/>
        <w:rPr>
          <w:b/>
          <w:sz w:val="22"/>
          <w:szCs w:val="22"/>
        </w:rPr>
      </w:pPr>
      <w:r w:rsidRPr="00BE1860">
        <w:rPr>
          <w:b/>
          <w:sz w:val="22"/>
          <w:szCs w:val="22"/>
        </w:rPr>
        <w:t>Članak 3.</w:t>
      </w:r>
      <w:r>
        <w:rPr>
          <w:b/>
          <w:sz w:val="22"/>
          <w:szCs w:val="22"/>
        </w:rPr>
        <w:t xml:space="preserve">  </w:t>
      </w:r>
    </w:p>
    <w:p w14:paraId="2D03E012" w14:textId="77777777" w:rsidR="001816DD" w:rsidRPr="00BE1860" w:rsidRDefault="001816DD" w:rsidP="001816DD">
      <w:pPr>
        <w:ind w:firstLine="708"/>
        <w:jc w:val="both"/>
        <w:rPr>
          <w:sz w:val="22"/>
          <w:szCs w:val="22"/>
        </w:rPr>
      </w:pPr>
      <w:r w:rsidRPr="00BE1860">
        <w:rPr>
          <w:sz w:val="22"/>
          <w:szCs w:val="22"/>
        </w:rPr>
        <w:t xml:space="preserve">Naknada za postavljanje spomenika i izgradnju grobnica utvrđuje se u iznosu od </w:t>
      </w:r>
      <w:r>
        <w:rPr>
          <w:sz w:val="22"/>
          <w:szCs w:val="22"/>
        </w:rPr>
        <w:t>2</w:t>
      </w:r>
      <w:r w:rsidRPr="00BE1860">
        <w:rPr>
          <w:sz w:val="22"/>
          <w:szCs w:val="22"/>
        </w:rPr>
        <w:t>00,00 kuna.</w:t>
      </w:r>
    </w:p>
    <w:p w14:paraId="08B7D96D" w14:textId="77777777" w:rsidR="001816DD" w:rsidRPr="00BE1860" w:rsidRDefault="001816DD" w:rsidP="001816DD">
      <w:pPr>
        <w:rPr>
          <w:sz w:val="22"/>
          <w:szCs w:val="22"/>
        </w:rPr>
      </w:pPr>
    </w:p>
    <w:p w14:paraId="101CD7A2" w14:textId="77777777" w:rsidR="001816DD" w:rsidRPr="00BE1860" w:rsidRDefault="001816DD" w:rsidP="001816DD">
      <w:pPr>
        <w:jc w:val="center"/>
        <w:rPr>
          <w:b/>
          <w:sz w:val="22"/>
          <w:szCs w:val="22"/>
        </w:rPr>
      </w:pPr>
      <w:r w:rsidRPr="00BE1860">
        <w:rPr>
          <w:b/>
          <w:sz w:val="22"/>
          <w:szCs w:val="22"/>
        </w:rPr>
        <w:t>Članak 4.</w:t>
      </w:r>
    </w:p>
    <w:p w14:paraId="3D891BB2" w14:textId="77777777" w:rsidR="001816DD" w:rsidRPr="00BE1860" w:rsidRDefault="001816DD" w:rsidP="001816DD">
      <w:pPr>
        <w:ind w:firstLine="708"/>
        <w:jc w:val="both"/>
        <w:rPr>
          <w:sz w:val="22"/>
          <w:szCs w:val="22"/>
        </w:rPr>
      </w:pPr>
      <w:r w:rsidRPr="00BE1860">
        <w:rPr>
          <w:sz w:val="22"/>
          <w:szCs w:val="22"/>
        </w:rPr>
        <w:t>Ova Odluka stupa na snagu osmog dana od dana objave u „Službenom vjesniku Općine Stara Gradiška“.</w:t>
      </w:r>
    </w:p>
    <w:p w14:paraId="4FF85E32" w14:textId="77777777" w:rsidR="001816DD" w:rsidRDefault="001816DD" w:rsidP="001816DD">
      <w:pPr>
        <w:rPr>
          <w:sz w:val="22"/>
          <w:szCs w:val="22"/>
        </w:rPr>
      </w:pPr>
    </w:p>
    <w:p w14:paraId="0642788A" w14:textId="77777777" w:rsidR="001816DD" w:rsidRDefault="001816DD" w:rsidP="001816D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JEDINSTVENI </w:t>
      </w:r>
    </w:p>
    <w:p w14:paraId="3F16E77A" w14:textId="77777777" w:rsidR="001816DD" w:rsidRPr="00BE1860" w:rsidRDefault="001816DD" w:rsidP="001816DD">
      <w:pPr>
        <w:jc w:val="center"/>
        <w:rPr>
          <w:sz w:val="22"/>
          <w:szCs w:val="22"/>
        </w:rPr>
      </w:pPr>
      <w:r>
        <w:rPr>
          <w:sz w:val="22"/>
          <w:szCs w:val="22"/>
        </w:rPr>
        <w:t>UPRAVNI ODJEL</w:t>
      </w:r>
    </w:p>
    <w:p w14:paraId="6CBB06A3" w14:textId="77777777" w:rsidR="001816DD" w:rsidRPr="00BE1860" w:rsidRDefault="001816DD" w:rsidP="001816DD">
      <w:pPr>
        <w:rPr>
          <w:sz w:val="22"/>
          <w:szCs w:val="22"/>
        </w:rPr>
      </w:pPr>
      <w:r w:rsidRPr="00BE1860">
        <w:rPr>
          <w:sz w:val="22"/>
          <w:szCs w:val="22"/>
        </w:rPr>
        <w:tab/>
      </w:r>
      <w:r w:rsidRPr="00BE1860">
        <w:rPr>
          <w:sz w:val="22"/>
          <w:szCs w:val="22"/>
        </w:rPr>
        <w:tab/>
      </w:r>
      <w:r w:rsidRPr="00BE1860">
        <w:rPr>
          <w:sz w:val="22"/>
          <w:szCs w:val="22"/>
        </w:rPr>
        <w:tab/>
      </w:r>
      <w:r w:rsidRPr="00BE1860">
        <w:rPr>
          <w:sz w:val="22"/>
          <w:szCs w:val="22"/>
        </w:rPr>
        <w:tab/>
      </w:r>
      <w:r w:rsidRPr="00BE1860">
        <w:rPr>
          <w:sz w:val="22"/>
          <w:szCs w:val="22"/>
        </w:rPr>
        <w:tab/>
      </w:r>
      <w:r w:rsidRPr="00BE1860">
        <w:rPr>
          <w:sz w:val="22"/>
          <w:szCs w:val="22"/>
        </w:rPr>
        <w:tab/>
      </w:r>
    </w:p>
    <w:p w14:paraId="5DFA9AD1" w14:textId="77777777" w:rsidR="001816DD" w:rsidRPr="0033244D" w:rsidRDefault="001816DD" w:rsidP="001816DD">
      <w:pPr>
        <w:rPr>
          <w:sz w:val="20"/>
          <w:szCs w:val="20"/>
        </w:rPr>
      </w:pPr>
      <w:r w:rsidRPr="0033244D">
        <w:rPr>
          <w:sz w:val="20"/>
          <w:szCs w:val="20"/>
        </w:rPr>
        <w:t>Klasa: 363-02-01/10-01/01</w:t>
      </w:r>
    </w:p>
    <w:p w14:paraId="72122AA6" w14:textId="77777777" w:rsidR="001816DD" w:rsidRPr="0033244D" w:rsidRDefault="001816DD" w:rsidP="001816DD">
      <w:pPr>
        <w:rPr>
          <w:sz w:val="20"/>
          <w:szCs w:val="20"/>
        </w:rPr>
      </w:pPr>
      <w:proofErr w:type="spellStart"/>
      <w:r w:rsidRPr="0033244D">
        <w:rPr>
          <w:sz w:val="20"/>
          <w:szCs w:val="20"/>
        </w:rPr>
        <w:t>Ur.broj</w:t>
      </w:r>
      <w:proofErr w:type="spellEnd"/>
      <w:r w:rsidRPr="0033244D">
        <w:rPr>
          <w:sz w:val="20"/>
          <w:szCs w:val="20"/>
        </w:rPr>
        <w:t>: 2178/24-02-11-2</w:t>
      </w:r>
    </w:p>
    <w:p w14:paraId="3DFB23A2" w14:textId="77777777" w:rsidR="001816DD" w:rsidRPr="0033244D" w:rsidRDefault="001816DD" w:rsidP="001816DD">
      <w:pPr>
        <w:rPr>
          <w:sz w:val="20"/>
          <w:szCs w:val="20"/>
        </w:rPr>
      </w:pPr>
      <w:r w:rsidRPr="0033244D">
        <w:rPr>
          <w:sz w:val="20"/>
          <w:szCs w:val="20"/>
        </w:rPr>
        <w:t>Stara Gradiška, 11.ožujka 2011.</w:t>
      </w:r>
    </w:p>
    <w:p w14:paraId="6692C51B" w14:textId="77777777" w:rsidR="001816DD" w:rsidRDefault="001816DD" w:rsidP="001816DD">
      <w:pPr>
        <w:rPr>
          <w:sz w:val="22"/>
          <w:szCs w:val="22"/>
        </w:rPr>
      </w:pPr>
    </w:p>
    <w:p w14:paraId="27A0930C" w14:textId="77777777" w:rsidR="001816DD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PROČELNICA</w:t>
      </w:r>
    </w:p>
    <w:p w14:paraId="5635FEF6" w14:textId="77777777" w:rsidR="001816DD" w:rsidRPr="00BE1860" w:rsidRDefault="001816DD" w:rsidP="001816D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Štefica </w:t>
      </w:r>
      <w:proofErr w:type="spellStart"/>
      <w:r>
        <w:rPr>
          <w:sz w:val="22"/>
          <w:szCs w:val="22"/>
        </w:rPr>
        <w:t>Slovinac</w:t>
      </w:r>
      <w:proofErr w:type="spellEnd"/>
      <w:r>
        <w:rPr>
          <w:sz w:val="22"/>
          <w:szCs w:val="22"/>
        </w:rPr>
        <w:t>, v.r.</w:t>
      </w:r>
    </w:p>
    <w:p w14:paraId="3FA14F6B" w14:textId="77777777" w:rsidR="00127C60" w:rsidRDefault="00127C60"/>
    <w:sectPr w:rsidR="0012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A4"/>
    <w:rsid w:val="00127C60"/>
    <w:rsid w:val="001816DD"/>
    <w:rsid w:val="0070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690C6-86AC-41F1-BEA8-092A02C0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</cp:revision>
  <dcterms:created xsi:type="dcterms:W3CDTF">2020-06-05T09:29:00Z</dcterms:created>
  <dcterms:modified xsi:type="dcterms:W3CDTF">2020-06-05T09:29:00Z</dcterms:modified>
</cp:coreProperties>
</file>