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7E6D0" w14:textId="77777777" w:rsidR="00CE6205" w:rsidRDefault="00CE6205" w:rsidP="00177858">
      <w:pPr>
        <w:tabs>
          <w:tab w:val="left" w:pos="2190"/>
        </w:tabs>
        <w:spacing w:after="0" w:line="240" w:lineRule="auto"/>
        <w:rPr>
          <w:rFonts w:ascii="Calibri" w:hAnsi="Calibri"/>
        </w:rPr>
      </w:pPr>
      <w:r>
        <w:rPr>
          <w:rFonts w:ascii="Calibri" w:hAnsi="Calibri"/>
          <w:noProof/>
          <w:lang w:eastAsia="hr-HR"/>
        </w:rPr>
        <w:drawing>
          <wp:inline distT="0" distB="0" distL="0" distR="0" wp14:anchorId="7BB8A7F4" wp14:editId="2643ABF0">
            <wp:extent cx="5759450" cy="8141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jedlog Smjernica za organizaciju i razvoj sustava civilne zaštite Općine Stara Gradišk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8141335"/>
                    </a:xfrm>
                    <a:prstGeom prst="rect">
                      <a:avLst/>
                    </a:prstGeom>
                  </pic:spPr>
                </pic:pic>
              </a:graphicData>
            </a:graphic>
          </wp:inline>
        </w:drawing>
      </w:r>
      <w:r w:rsidR="00177858">
        <w:rPr>
          <w:rFonts w:ascii="Calibri" w:hAnsi="Calibri"/>
        </w:rPr>
        <w:t xml:space="preserve">                            </w:t>
      </w:r>
    </w:p>
    <w:p w14:paraId="62C94CD1" w14:textId="77777777" w:rsidR="00CE6205" w:rsidRDefault="00CE6205" w:rsidP="00177858">
      <w:pPr>
        <w:tabs>
          <w:tab w:val="left" w:pos="2190"/>
        </w:tabs>
        <w:spacing w:after="0" w:line="240" w:lineRule="auto"/>
        <w:rPr>
          <w:rFonts w:ascii="Calibri" w:hAnsi="Calibri"/>
        </w:rPr>
      </w:pPr>
    </w:p>
    <w:p w14:paraId="53BF1F59" w14:textId="4ECE7E1F" w:rsidR="00177858" w:rsidRDefault="00177858" w:rsidP="00CE6205">
      <w:pPr>
        <w:tabs>
          <w:tab w:val="left" w:pos="2190"/>
        </w:tabs>
        <w:spacing w:after="0" w:line="240" w:lineRule="auto"/>
        <w:ind w:left="1418"/>
        <w:rPr>
          <w:rFonts w:ascii="Calibri" w:hAnsi="Calibri"/>
        </w:rPr>
      </w:pPr>
      <w:bookmarkStart w:id="0" w:name="_GoBack"/>
      <w:bookmarkEnd w:id="0"/>
      <w:r>
        <w:rPr>
          <w:rFonts w:ascii="Calibri" w:hAnsi="Calibri"/>
          <w:noProof/>
          <w:lang w:eastAsia="hr-HR"/>
        </w:rPr>
        <w:lastRenderedPageBreak/>
        <w:drawing>
          <wp:inline distT="0" distB="0" distL="0" distR="0" wp14:anchorId="37E4794F" wp14:editId="530EA9E2">
            <wp:extent cx="523875" cy="6286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r>
        <w:rPr>
          <w:rFonts w:ascii="Calibri" w:hAnsi="Calibri"/>
        </w:rPr>
        <w:tab/>
      </w:r>
    </w:p>
    <w:p w14:paraId="66228CCB" w14:textId="77777777" w:rsidR="00177858" w:rsidRPr="00177858" w:rsidRDefault="00177858" w:rsidP="00177858">
      <w:pPr>
        <w:spacing w:after="0" w:line="240" w:lineRule="auto"/>
        <w:rPr>
          <w:rFonts w:ascii="Arial" w:hAnsi="Arial" w:cs="Arial"/>
        </w:rPr>
      </w:pPr>
      <w:r w:rsidRPr="00177858">
        <w:rPr>
          <w:rFonts w:ascii="Arial" w:hAnsi="Arial" w:cs="Arial"/>
        </w:rPr>
        <w:t xml:space="preserve">        REPUBLIKA HRVATSKA</w:t>
      </w:r>
    </w:p>
    <w:p w14:paraId="5680446D" w14:textId="77777777" w:rsidR="00177858" w:rsidRPr="00177858" w:rsidRDefault="00177858" w:rsidP="00177858">
      <w:pPr>
        <w:spacing w:after="0" w:line="240" w:lineRule="auto"/>
        <w:rPr>
          <w:rFonts w:ascii="Arial" w:hAnsi="Arial" w:cs="Arial"/>
        </w:rPr>
      </w:pPr>
      <w:r w:rsidRPr="00177858">
        <w:rPr>
          <w:rFonts w:ascii="Arial" w:hAnsi="Arial" w:cs="Arial"/>
        </w:rPr>
        <w:t>BRODSKO-POSAVSKA ŽUPANIJA</w:t>
      </w:r>
    </w:p>
    <w:p w14:paraId="11CDED08" w14:textId="77777777" w:rsidR="00177858" w:rsidRPr="00177858" w:rsidRDefault="00177858" w:rsidP="00177858">
      <w:pPr>
        <w:spacing w:after="0" w:line="240" w:lineRule="auto"/>
        <w:rPr>
          <w:rFonts w:ascii="Arial" w:hAnsi="Arial" w:cs="Arial"/>
        </w:rPr>
      </w:pPr>
      <w:r w:rsidRPr="00177858">
        <w:rPr>
          <w:rFonts w:ascii="Arial" w:hAnsi="Arial" w:cs="Arial"/>
        </w:rPr>
        <w:t xml:space="preserve">   OPĆINA STARA GRADIŠKA</w:t>
      </w:r>
    </w:p>
    <w:p w14:paraId="240B00CF" w14:textId="77777777" w:rsidR="00177858" w:rsidRDefault="00177858" w:rsidP="00177858">
      <w:pPr>
        <w:spacing w:after="0" w:line="240" w:lineRule="auto"/>
        <w:rPr>
          <w:rFonts w:ascii="Arial" w:hAnsi="Arial" w:cs="Arial"/>
        </w:rPr>
      </w:pPr>
      <w:r w:rsidRPr="00177858">
        <w:rPr>
          <w:rFonts w:ascii="Arial" w:hAnsi="Arial" w:cs="Arial"/>
        </w:rPr>
        <w:t xml:space="preserve">          OPĆINSKO VIJEĆE</w:t>
      </w:r>
    </w:p>
    <w:p w14:paraId="552AC1D1" w14:textId="77777777" w:rsidR="00177858" w:rsidRPr="00177858" w:rsidRDefault="00177858" w:rsidP="00177858">
      <w:pPr>
        <w:spacing w:after="0" w:line="240" w:lineRule="auto"/>
        <w:rPr>
          <w:rFonts w:ascii="Arial" w:hAnsi="Arial" w:cs="Arial"/>
        </w:rPr>
      </w:pPr>
    </w:p>
    <w:p w14:paraId="645A46BD" w14:textId="66BCE94C" w:rsidR="00177858" w:rsidRPr="00177858" w:rsidRDefault="00177858" w:rsidP="00375824">
      <w:pPr>
        <w:ind w:firstLine="708"/>
        <w:jc w:val="both"/>
        <w:rPr>
          <w:rFonts w:ascii="Arial" w:hAnsi="Arial" w:cs="Arial"/>
          <w:lang w:eastAsia="hr-HR"/>
        </w:rPr>
      </w:pPr>
      <w:r w:rsidRPr="00177858">
        <w:rPr>
          <w:rFonts w:ascii="Arial" w:hAnsi="Arial" w:cs="Arial"/>
          <w:color w:val="000000"/>
        </w:rPr>
        <w:t>Temeljem članka 17. stavak 1. podstavak 1. Zakona o sustavu civilne zaštite (</w:t>
      </w:r>
      <w:r>
        <w:rPr>
          <w:rFonts w:ascii="Arial" w:hAnsi="Arial" w:cs="Arial"/>
          <w:color w:val="000000"/>
        </w:rPr>
        <w:t>„</w:t>
      </w:r>
      <w:r w:rsidRPr="00177858">
        <w:rPr>
          <w:rFonts w:ascii="Arial" w:hAnsi="Arial" w:cs="Arial"/>
          <w:color w:val="000000"/>
        </w:rPr>
        <w:t>Narodne novine</w:t>
      </w:r>
      <w:r w:rsidR="007658C2">
        <w:rPr>
          <w:rFonts w:ascii="Arial" w:hAnsi="Arial" w:cs="Arial"/>
          <w:color w:val="000000"/>
        </w:rPr>
        <w:t>“</w:t>
      </w:r>
      <w:r w:rsidRPr="00177858">
        <w:rPr>
          <w:rFonts w:ascii="Arial" w:hAnsi="Arial" w:cs="Arial"/>
          <w:color w:val="000000"/>
        </w:rPr>
        <w:t xml:space="preserve"> br</w:t>
      </w:r>
      <w:r w:rsidR="007658C2">
        <w:rPr>
          <w:rFonts w:ascii="Arial" w:hAnsi="Arial" w:cs="Arial"/>
          <w:color w:val="000000"/>
        </w:rPr>
        <w:t>.</w:t>
      </w:r>
      <w:r w:rsidRPr="00177858">
        <w:rPr>
          <w:rFonts w:ascii="Arial" w:hAnsi="Arial" w:cs="Arial"/>
          <w:color w:val="000000"/>
        </w:rPr>
        <w:t xml:space="preserve"> 82/15</w:t>
      </w:r>
      <w:r w:rsidR="007658C2">
        <w:rPr>
          <w:rFonts w:ascii="Arial" w:hAnsi="Arial" w:cs="Arial"/>
          <w:color w:val="000000"/>
        </w:rPr>
        <w:t>, 118/18, 31/20 i 20/21</w:t>
      </w:r>
      <w:r>
        <w:rPr>
          <w:rFonts w:ascii="Arial" w:hAnsi="Arial" w:cs="Arial"/>
          <w:color w:val="000000"/>
        </w:rPr>
        <w:t xml:space="preserve">) i </w:t>
      </w:r>
      <w:r w:rsidRPr="00177858">
        <w:rPr>
          <w:rFonts w:ascii="Arial" w:hAnsi="Arial" w:cs="Arial"/>
          <w:lang w:eastAsia="hr-HR"/>
        </w:rPr>
        <w:t xml:space="preserve">članka </w:t>
      </w:r>
      <w:r w:rsidRPr="00177858">
        <w:rPr>
          <w:rFonts w:ascii="Arial" w:hAnsi="Arial" w:cs="Arial"/>
          <w:lang w:eastAsia="hr-HR"/>
        </w:rPr>
        <w:softHyphen/>
      </w:r>
      <w:r w:rsidRPr="00177858">
        <w:rPr>
          <w:rFonts w:ascii="Arial" w:hAnsi="Arial" w:cs="Arial"/>
          <w:lang w:eastAsia="hr-HR"/>
        </w:rPr>
        <w:softHyphen/>
      </w:r>
      <w:r w:rsidRPr="00177858">
        <w:rPr>
          <w:rFonts w:ascii="Arial" w:hAnsi="Arial" w:cs="Arial"/>
          <w:lang w:eastAsia="hr-HR"/>
        </w:rPr>
        <w:softHyphen/>
        <w:t xml:space="preserve">32. </w:t>
      </w:r>
      <w:r w:rsidR="007658C2" w:rsidRPr="007658C2">
        <w:rPr>
          <w:rFonts w:ascii="Arial" w:hAnsi="Arial" w:cs="Arial"/>
          <w:lang w:eastAsia="hr-HR"/>
        </w:rPr>
        <w:t>Statuta Općine Stara Gradiška («Službeni vjesnik Brodsko-posavske županije» br. 14/09 i „Službeni vjesnik Općine Stara Gradiška“ br. 1/11, 1/13, 4/18, 6/18-pročišćeni tekst i 1/21)</w:t>
      </w:r>
      <w:r w:rsidRPr="00177858">
        <w:rPr>
          <w:rFonts w:ascii="Arial" w:hAnsi="Arial" w:cs="Arial"/>
        </w:rPr>
        <w:t xml:space="preserve">, Općinsko vijeće Općine Stara Gradiška na </w:t>
      </w:r>
      <w:r w:rsidR="00375824">
        <w:rPr>
          <w:rFonts w:ascii="Arial" w:hAnsi="Arial" w:cs="Arial"/>
        </w:rPr>
        <w:t xml:space="preserve">_______ </w:t>
      </w:r>
      <w:r w:rsidRPr="00177858">
        <w:rPr>
          <w:rFonts w:ascii="Arial" w:hAnsi="Arial" w:cs="Arial"/>
        </w:rPr>
        <w:t xml:space="preserve">sjednici održanoj </w:t>
      </w:r>
      <w:r w:rsidR="00375824">
        <w:rPr>
          <w:rFonts w:ascii="Arial" w:hAnsi="Arial" w:cs="Arial"/>
        </w:rPr>
        <w:t xml:space="preserve">_______ </w:t>
      </w:r>
      <w:r w:rsidRPr="00177858">
        <w:rPr>
          <w:rFonts w:ascii="Arial" w:hAnsi="Arial" w:cs="Arial"/>
        </w:rPr>
        <w:t xml:space="preserve">godine, </w:t>
      </w:r>
      <w:r>
        <w:rPr>
          <w:rFonts w:ascii="Arial" w:hAnsi="Arial" w:cs="Arial"/>
        </w:rPr>
        <w:t>donijelo je</w:t>
      </w:r>
    </w:p>
    <w:p w14:paraId="7658BC5D" w14:textId="77777777" w:rsidR="00177858" w:rsidRPr="00177858" w:rsidRDefault="00177858" w:rsidP="00177858">
      <w:pPr>
        <w:pStyle w:val="BodyText"/>
        <w:rPr>
          <w:rFonts w:ascii="Calibri" w:hAnsi="Calibri" w:cs="Calibri"/>
          <w:b/>
        </w:rPr>
      </w:pPr>
    </w:p>
    <w:p w14:paraId="453F37B7" w14:textId="5E3E9317" w:rsidR="009B4E64" w:rsidRPr="00177858" w:rsidRDefault="00257644" w:rsidP="00CB42BE">
      <w:pPr>
        <w:jc w:val="center"/>
        <w:rPr>
          <w:rFonts w:ascii="Arial" w:hAnsi="Arial" w:cs="Arial"/>
          <w:b/>
          <w:sz w:val="24"/>
          <w:szCs w:val="24"/>
        </w:rPr>
      </w:pPr>
      <w:r w:rsidRPr="00177858">
        <w:rPr>
          <w:rFonts w:ascii="Arial" w:hAnsi="Arial" w:cs="Arial"/>
          <w:b/>
          <w:sz w:val="24"/>
          <w:szCs w:val="24"/>
        </w:rPr>
        <w:t xml:space="preserve">SMJERNICE ZA ORGANIZACIJU I RAZVOJ SUSTAVA CIVILNE ZAŠTITE OPĆINE </w:t>
      </w:r>
      <w:r w:rsidR="009B4E64" w:rsidRPr="00177858">
        <w:rPr>
          <w:rFonts w:ascii="Arial" w:hAnsi="Arial" w:cs="Arial"/>
          <w:b/>
          <w:sz w:val="24"/>
          <w:szCs w:val="24"/>
        </w:rPr>
        <w:t>STARA GRADIŠKA</w:t>
      </w:r>
      <w:r w:rsidRPr="00177858">
        <w:rPr>
          <w:rFonts w:ascii="Arial" w:hAnsi="Arial" w:cs="Arial"/>
          <w:b/>
          <w:sz w:val="24"/>
          <w:szCs w:val="24"/>
        </w:rPr>
        <w:t xml:space="preserve"> ZA RAZDOBLJE</w:t>
      </w:r>
      <w:r w:rsidR="00B33641">
        <w:rPr>
          <w:rFonts w:ascii="Arial" w:hAnsi="Arial" w:cs="Arial"/>
          <w:b/>
          <w:sz w:val="24"/>
          <w:szCs w:val="24"/>
        </w:rPr>
        <w:t xml:space="preserve"> </w:t>
      </w:r>
      <w:r w:rsidRPr="00177858">
        <w:rPr>
          <w:rFonts w:ascii="Arial" w:hAnsi="Arial" w:cs="Arial"/>
          <w:b/>
          <w:sz w:val="24"/>
          <w:szCs w:val="24"/>
        </w:rPr>
        <w:t>20</w:t>
      </w:r>
      <w:r w:rsidR="00375824">
        <w:rPr>
          <w:rFonts w:ascii="Arial" w:hAnsi="Arial" w:cs="Arial"/>
          <w:b/>
          <w:sz w:val="24"/>
          <w:szCs w:val="24"/>
        </w:rPr>
        <w:t>2</w:t>
      </w:r>
      <w:r w:rsidR="00014549">
        <w:rPr>
          <w:rFonts w:ascii="Arial" w:hAnsi="Arial" w:cs="Arial"/>
          <w:b/>
          <w:sz w:val="24"/>
          <w:szCs w:val="24"/>
        </w:rPr>
        <w:t>2</w:t>
      </w:r>
      <w:r w:rsidRPr="00177858">
        <w:rPr>
          <w:rFonts w:ascii="Arial" w:hAnsi="Arial" w:cs="Arial"/>
          <w:b/>
          <w:sz w:val="24"/>
          <w:szCs w:val="24"/>
        </w:rPr>
        <w:t>.</w:t>
      </w:r>
      <w:r w:rsidR="00822331">
        <w:rPr>
          <w:rFonts w:ascii="Arial" w:hAnsi="Arial" w:cs="Arial"/>
          <w:b/>
          <w:sz w:val="24"/>
          <w:szCs w:val="24"/>
        </w:rPr>
        <w:t xml:space="preserve"> – </w:t>
      </w:r>
      <w:r w:rsidRPr="00177858">
        <w:rPr>
          <w:rFonts w:ascii="Arial" w:hAnsi="Arial" w:cs="Arial"/>
          <w:b/>
          <w:sz w:val="24"/>
          <w:szCs w:val="24"/>
        </w:rPr>
        <w:t>20</w:t>
      </w:r>
      <w:r w:rsidR="00375824">
        <w:rPr>
          <w:rFonts w:ascii="Arial" w:hAnsi="Arial" w:cs="Arial"/>
          <w:b/>
          <w:sz w:val="24"/>
          <w:szCs w:val="24"/>
        </w:rPr>
        <w:t>2</w:t>
      </w:r>
      <w:r w:rsidR="00014549">
        <w:rPr>
          <w:rFonts w:ascii="Arial" w:hAnsi="Arial" w:cs="Arial"/>
          <w:b/>
          <w:sz w:val="24"/>
          <w:szCs w:val="24"/>
        </w:rPr>
        <w:t>5</w:t>
      </w:r>
      <w:r w:rsidRPr="00177858">
        <w:rPr>
          <w:rFonts w:ascii="Arial" w:hAnsi="Arial" w:cs="Arial"/>
          <w:b/>
          <w:sz w:val="24"/>
          <w:szCs w:val="24"/>
        </w:rPr>
        <w:t>.</w:t>
      </w:r>
      <w:r w:rsidR="00375824">
        <w:rPr>
          <w:rFonts w:ascii="Arial" w:hAnsi="Arial" w:cs="Arial"/>
          <w:b/>
          <w:sz w:val="24"/>
          <w:szCs w:val="24"/>
        </w:rPr>
        <w:t xml:space="preserve"> </w:t>
      </w:r>
      <w:r w:rsidRPr="00177858">
        <w:rPr>
          <w:rFonts w:ascii="Arial" w:hAnsi="Arial" w:cs="Arial"/>
          <w:b/>
          <w:sz w:val="24"/>
          <w:szCs w:val="24"/>
        </w:rPr>
        <w:t>g.</w:t>
      </w:r>
    </w:p>
    <w:p w14:paraId="33099A06" w14:textId="77777777" w:rsidR="009C0000" w:rsidRPr="00E812A9" w:rsidRDefault="009C0000" w:rsidP="009C0000">
      <w:pPr>
        <w:pStyle w:val="NormalWeb"/>
        <w:spacing w:before="0" w:beforeAutospacing="0" w:after="0" w:afterAutospacing="0"/>
        <w:jc w:val="both"/>
        <w:rPr>
          <w:rFonts w:ascii="Arial" w:hAnsi="Arial" w:cs="Arial"/>
          <w:color w:val="000000" w:themeColor="text1"/>
        </w:rPr>
      </w:pPr>
    </w:p>
    <w:p w14:paraId="723738C6" w14:textId="16044853" w:rsidR="009C0000" w:rsidRPr="006619EE" w:rsidRDefault="00CB42BE" w:rsidP="00525561">
      <w:pPr>
        <w:pStyle w:val="ListParagraph"/>
        <w:numPr>
          <w:ilvl w:val="0"/>
          <w:numId w:val="19"/>
        </w:numPr>
        <w:spacing w:after="0" w:line="240" w:lineRule="auto"/>
        <w:ind w:left="720"/>
        <w:jc w:val="both"/>
        <w:rPr>
          <w:rFonts w:ascii="Arial" w:hAnsi="Arial" w:cs="Arial"/>
          <w:b/>
          <w:sz w:val="24"/>
          <w:szCs w:val="24"/>
        </w:rPr>
      </w:pPr>
      <w:r>
        <w:rPr>
          <w:rFonts w:ascii="Arial" w:hAnsi="Arial" w:cs="Arial"/>
          <w:b/>
          <w:sz w:val="24"/>
          <w:szCs w:val="24"/>
        </w:rPr>
        <w:t>U</w:t>
      </w:r>
      <w:r w:rsidR="00845CF0" w:rsidRPr="00B4418A">
        <w:rPr>
          <w:rFonts w:ascii="Arial" w:hAnsi="Arial" w:cs="Arial"/>
          <w:b/>
          <w:sz w:val="24"/>
          <w:szCs w:val="24"/>
        </w:rPr>
        <w:t>VOD</w:t>
      </w:r>
      <w:r w:rsidR="009C0000">
        <w:rPr>
          <w:rFonts w:ascii="Arial" w:hAnsi="Arial" w:cs="Arial"/>
          <w:b/>
          <w:sz w:val="24"/>
          <w:szCs w:val="24"/>
        </w:rPr>
        <w:t>NE ODREDBE</w:t>
      </w:r>
      <w:r w:rsidR="00845CF0" w:rsidRPr="00B4418A">
        <w:rPr>
          <w:rFonts w:ascii="Arial" w:hAnsi="Arial" w:cs="Arial"/>
          <w:b/>
          <w:sz w:val="24"/>
          <w:szCs w:val="24"/>
        </w:rPr>
        <w:t xml:space="preserve"> </w:t>
      </w:r>
    </w:p>
    <w:p w14:paraId="15D6BBF6" w14:textId="59A120FE" w:rsidR="009C0000" w:rsidRPr="009C0000" w:rsidRDefault="009C0000" w:rsidP="009C0000">
      <w:pPr>
        <w:spacing w:after="0" w:line="240" w:lineRule="auto"/>
        <w:jc w:val="both"/>
        <w:rPr>
          <w:rFonts w:ascii="Arial" w:hAnsi="Arial" w:cs="Arial"/>
        </w:rPr>
      </w:pPr>
      <w:r w:rsidRPr="009C0000">
        <w:rPr>
          <w:rFonts w:ascii="Arial" w:hAnsi="Arial" w:cs="Arial"/>
        </w:rPr>
        <w:t>Zakonom o sustavu civilne zaštite („Narodne novine“ br</w:t>
      </w:r>
      <w:r>
        <w:rPr>
          <w:rFonts w:ascii="Arial" w:hAnsi="Arial" w:cs="Arial"/>
        </w:rPr>
        <w:t>.</w:t>
      </w:r>
      <w:r w:rsidRPr="009C0000">
        <w:rPr>
          <w:rFonts w:ascii="Arial" w:hAnsi="Arial" w:cs="Arial"/>
        </w:rPr>
        <w:t xml:space="preserve"> 82/11, 18/18, 31/20 i</w:t>
      </w:r>
      <w:r>
        <w:rPr>
          <w:rFonts w:ascii="Arial" w:hAnsi="Arial" w:cs="Arial"/>
        </w:rPr>
        <w:t xml:space="preserve"> </w:t>
      </w:r>
      <w:r w:rsidRPr="009C0000">
        <w:rPr>
          <w:rFonts w:ascii="Arial" w:hAnsi="Arial" w:cs="Arial"/>
        </w:rPr>
        <w:t>20/21) (dalj</w:t>
      </w:r>
      <w:r w:rsidR="00AC62A4">
        <w:rPr>
          <w:rFonts w:ascii="Arial" w:hAnsi="Arial" w:cs="Arial"/>
        </w:rPr>
        <w:t>e u</w:t>
      </w:r>
      <w:r w:rsidRPr="009C0000">
        <w:rPr>
          <w:rFonts w:ascii="Arial" w:hAnsi="Arial" w:cs="Arial"/>
        </w:rPr>
        <w:t xml:space="preserve"> tekstu: Zakon) određeno je da sustav civilne zaštite obuhvaća mjere i aktivnosti (preventivne, planske,</w:t>
      </w:r>
      <w:r>
        <w:rPr>
          <w:rFonts w:ascii="Arial" w:hAnsi="Arial" w:cs="Arial"/>
        </w:rPr>
        <w:t xml:space="preserve"> </w:t>
      </w:r>
      <w:r w:rsidRPr="009C0000">
        <w:rPr>
          <w:rFonts w:ascii="Arial" w:hAnsi="Arial" w:cs="Arial"/>
        </w:rPr>
        <w:t>organizacijske, operativne, nadzorne i financijske) kojima se uređuju prava i obveze</w:t>
      </w:r>
      <w:r>
        <w:rPr>
          <w:rFonts w:ascii="Arial" w:hAnsi="Arial" w:cs="Arial"/>
        </w:rPr>
        <w:t xml:space="preserve"> </w:t>
      </w:r>
      <w:r w:rsidRPr="009C0000">
        <w:rPr>
          <w:rFonts w:ascii="Arial" w:hAnsi="Arial" w:cs="Arial"/>
        </w:rPr>
        <w:t>sudionika, ustroj i djelovanje svih sustava civilne zaštite i način povezivanja institucionalnih i</w:t>
      </w:r>
      <w:r>
        <w:rPr>
          <w:rFonts w:ascii="Arial" w:hAnsi="Arial" w:cs="Arial"/>
        </w:rPr>
        <w:t xml:space="preserve"> </w:t>
      </w:r>
      <w:r w:rsidRPr="009C0000">
        <w:rPr>
          <w:rFonts w:ascii="Arial" w:hAnsi="Arial" w:cs="Arial"/>
        </w:rPr>
        <w:t>funkcionalnih resursa sudionika koji se međusobno nadopunjuju u jedinstvenu cjelinu radi</w:t>
      </w:r>
      <w:r>
        <w:rPr>
          <w:rFonts w:ascii="Arial" w:hAnsi="Arial" w:cs="Arial"/>
        </w:rPr>
        <w:t xml:space="preserve"> </w:t>
      </w:r>
      <w:r w:rsidRPr="009C0000">
        <w:rPr>
          <w:rFonts w:ascii="Arial" w:hAnsi="Arial" w:cs="Arial"/>
        </w:rPr>
        <w:t>smanjenja rizika od katastrofa te zaštite i spašavanja građana, materijalnih i</w:t>
      </w:r>
      <w:r>
        <w:rPr>
          <w:rFonts w:ascii="Arial" w:hAnsi="Arial" w:cs="Arial"/>
        </w:rPr>
        <w:t xml:space="preserve"> </w:t>
      </w:r>
      <w:r w:rsidRPr="009C0000">
        <w:rPr>
          <w:rFonts w:ascii="Arial" w:hAnsi="Arial" w:cs="Arial"/>
        </w:rPr>
        <w:t>kulturnih dobara i</w:t>
      </w:r>
      <w:r>
        <w:rPr>
          <w:rFonts w:ascii="Arial" w:hAnsi="Arial" w:cs="Arial"/>
        </w:rPr>
        <w:t xml:space="preserve"> </w:t>
      </w:r>
      <w:r w:rsidRPr="009C0000">
        <w:rPr>
          <w:rFonts w:ascii="Arial" w:hAnsi="Arial" w:cs="Arial"/>
        </w:rPr>
        <w:t>okoliša na teritoriju Republike Hrvatske od posljedica prirodnih, tehničko-tehnoloških velikih</w:t>
      </w:r>
      <w:r>
        <w:rPr>
          <w:rFonts w:ascii="Arial" w:hAnsi="Arial" w:cs="Arial"/>
        </w:rPr>
        <w:t xml:space="preserve"> </w:t>
      </w:r>
      <w:r w:rsidRPr="009C0000">
        <w:rPr>
          <w:rFonts w:ascii="Arial" w:hAnsi="Arial" w:cs="Arial"/>
        </w:rPr>
        <w:t>nesreća i katastrofa, otklanjanja posljedica terorizma i ratnih razaranja.</w:t>
      </w:r>
    </w:p>
    <w:p w14:paraId="685665B2" w14:textId="157B9C19" w:rsidR="00EA1788" w:rsidRPr="009C0000" w:rsidRDefault="009C0000" w:rsidP="009C0000">
      <w:pPr>
        <w:spacing w:after="0" w:line="240" w:lineRule="auto"/>
        <w:jc w:val="both"/>
        <w:rPr>
          <w:rFonts w:ascii="Arial" w:hAnsi="Arial" w:cs="Arial"/>
        </w:rPr>
      </w:pPr>
      <w:r w:rsidRPr="009C0000">
        <w:rPr>
          <w:rFonts w:ascii="Arial" w:hAnsi="Arial" w:cs="Arial"/>
        </w:rPr>
        <w:t>Sustav civilne zaštite ustrojava se na lokalnoj, područnoj i državnoj razini te povezuje</w:t>
      </w:r>
      <w:r w:rsidR="00EA1788">
        <w:rPr>
          <w:rFonts w:ascii="Arial" w:hAnsi="Arial" w:cs="Arial"/>
        </w:rPr>
        <w:t xml:space="preserve"> </w:t>
      </w:r>
      <w:r w:rsidRPr="009C0000">
        <w:rPr>
          <w:rFonts w:ascii="Arial" w:hAnsi="Arial" w:cs="Arial"/>
        </w:rPr>
        <w:t>resurse i sposobnosti sudionika operativnih snaga i građana u jedinstvenu cjelinu radi</w:t>
      </w:r>
      <w:r w:rsidR="00EA1788">
        <w:rPr>
          <w:rFonts w:ascii="Arial" w:hAnsi="Arial" w:cs="Arial"/>
        </w:rPr>
        <w:t xml:space="preserve"> </w:t>
      </w:r>
      <w:r w:rsidRPr="009C0000">
        <w:rPr>
          <w:rFonts w:ascii="Arial" w:hAnsi="Arial" w:cs="Arial"/>
        </w:rPr>
        <w:t>smanjenja rizika od katastrofa, pružanja brzog odgovora na prijetnje i opasnosti nastanka te</w:t>
      </w:r>
      <w:r w:rsidR="00EA1788">
        <w:rPr>
          <w:rFonts w:ascii="Arial" w:hAnsi="Arial" w:cs="Arial"/>
        </w:rPr>
        <w:t xml:space="preserve"> </w:t>
      </w:r>
      <w:r w:rsidRPr="009C0000">
        <w:rPr>
          <w:rFonts w:ascii="Arial" w:hAnsi="Arial" w:cs="Arial"/>
        </w:rPr>
        <w:t>ublažavanja posljedica velike nesreće ili katastrofe.</w:t>
      </w:r>
    </w:p>
    <w:p w14:paraId="3E89A358" w14:textId="4D3E684B" w:rsidR="009C0000" w:rsidRDefault="009C0000" w:rsidP="009C0000">
      <w:pPr>
        <w:spacing w:after="0" w:line="240" w:lineRule="auto"/>
        <w:jc w:val="both"/>
        <w:rPr>
          <w:rFonts w:ascii="Arial" w:hAnsi="Arial" w:cs="Arial"/>
        </w:rPr>
      </w:pPr>
      <w:r w:rsidRPr="009C0000">
        <w:rPr>
          <w:rFonts w:ascii="Arial" w:hAnsi="Arial" w:cs="Arial"/>
        </w:rPr>
        <w:t>Brzo i učinkovito djelovanje operativnih snaga civilne zaštite u velikim nesrećama i</w:t>
      </w:r>
      <w:r w:rsidR="00EA1788">
        <w:rPr>
          <w:rFonts w:ascii="Arial" w:hAnsi="Arial" w:cs="Arial"/>
        </w:rPr>
        <w:t xml:space="preserve"> </w:t>
      </w:r>
      <w:r w:rsidRPr="009C0000">
        <w:rPr>
          <w:rFonts w:ascii="Arial" w:hAnsi="Arial" w:cs="Arial"/>
        </w:rPr>
        <w:t>katastrofama može spasiti mnoge živote, smanjiti socijalno - ekonomske, infrastrukturalne i</w:t>
      </w:r>
      <w:r w:rsidR="00EA1788">
        <w:rPr>
          <w:rFonts w:ascii="Arial" w:hAnsi="Arial" w:cs="Arial"/>
        </w:rPr>
        <w:t xml:space="preserve"> </w:t>
      </w:r>
      <w:r w:rsidRPr="009C0000">
        <w:rPr>
          <w:rFonts w:ascii="Arial" w:hAnsi="Arial" w:cs="Arial"/>
        </w:rPr>
        <w:t>sigurnosne poremećaje i spriječiti naknadne nesreće koje mogu izazvati veće posljedice od</w:t>
      </w:r>
      <w:r w:rsidR="00EA1788">
        <w:rPr>
          <w:rFonts w:ascii="Arial" w:hAnsi="Arial" w:cs="Arial"/>
        </w:rPr>
        <w:t xml:space="preserve"> </w:t>
      </w:r>
      <w:r w:rsidRPr="009C0000">
        <w:rPr>
          <w:rFonts w:ascii="Arial" w:hAnsi="Arial" w:cs="Arial"/>
        </w:rPr>
        <w:t>utjecaja ugroze koja ja već nastupila.</w:t>
      </w:r>
    </w:p>
    <w:p w14:paraId="6E33DDBC" w14:textId="77777777" w:rsidR="00EA1788" w:rsidRPr="009C0000" w:rsidRDefault="00EA1788" w:rsidP="009C0000">
      <w:pPr>
        <w:spacing w:after="0" w:line="240" w:lineRule="auto"/>
        <w:jc w:val="both"/>
        <w:rPr>
          <w:rFonts w:ascii="Arial" w:hAnsi="Arial" w:cs="Arial"/>
        </w:rPr>
      </w:pPr>
    </w:p>
    <w:p w14:paraId="611DA9B6" w14:textId="42202D2B" w:rsidR="00AC62A4" w:rsidRDefault="00AC62A4" w:rsidP="009C0000">
      <w:pPr>
        <w:spacing w:after="0" w:line="240" w:lineRule="auto"/>
        <w:jc w:val="both"/>
        <w:rPr>
          <w:rFonts w:ascii="Arial" w:hAnsi="Arial" w:cs="Arial"/>
        </w:rPr>
      </w:pPr>
      <w:r w:rsidRPr="00AC62A4">
        <w:rPr>
          <w:rFonts w:ascii="Arial" w:hAnsi="Arial" w:cs="Arial"/>
        </w:rPr>
        <w:t>Smjernice za organizaciju i razvoj sustava civilne zaštite na području Općine Stara Gradiška za razdoblje 202</w:t>
      </w:r>
      <w:r w:rsidR="00014549">
        <w:rPr>
          <w:rFonts w:ascii="Arial" w:hAnsi="Arial" w:cs="Arial"/>
        </w:rPr>
        <w:t>2</w:t>
      </w:r>
      <w:r w:rsidRPr="00AC62A4">
        <w:rPr>
          <w:rFonts w:ascii="Arial" w:hAnsi="Arial" w:cs="Arial"/>
        </w:rPr>
        <w:t xml:space="preserve">. </w:t>
      </w:r>
      <w:r w:rsidR="00114951">
        <w:rPr>
          <w:rFonts w:ascii="Arial" w:hAnsi="Arial" w:cs="Arial"/>
        </w:rPr>
        <w:t>–</w:t>
      </w:r>
      <w:r w:rsidRPr="00AC62A4">
        <w:rPr>
          <w:rFonts w:ascii="Arial" w:hAnsi="Arial" w:cs="Arial"/>
        </w:rPr>
        <w:t xml:space="preserve"> 202</w:t>
      </w:r>
      <w:r w:rsidR="00014549">
        <w:rPr>
          <w:rFonts w:ascii="Arial" w:hAnsi="Arial" w:cs="Arial"/>
        </w:rPr>
        <w:t>5</w:t>
      </w:r>
      <w:r w:rsidRPr="00AC62A4">
        <w:rPr>
          <w:rFonts w:ascii="Arial" w:hAnsi="Arial" w:cs="Arial"/>
        </w:rPr>
        <w:t>. godine (dalje u tekstu: Smjernice) donose se sukladno razmjeru opasnosti, prijetnji i posljedica nesreća, većih nesreća i katastrofa s ciljem zaštite i spašavanja ljudi, materijalnih dobara te okoliša kao i ravnomjernog razvoja svih nositelja sustava civilne zaštite, a koristeći polazišta i zaključke iz analize stanja sustava civilne zaštite na području Općine Stara Gradiška za 202</w:t>
      </w:r>
      <w:r w:rsidR="00014549">
        <w:rPr>
          <w:rFonts w:ascii="Arial" w:hAnsi="Arial" w:cs="Arial"/>
        </w:rPr>
        <w:t>1</w:t>
      </w:r>
      <w:r w:rsidRPr="00AC62A4">
        <w:rPr>
          <w:rFonts w:ascii="Arial" w:hAnsi="Arial" w:cs="Arial"/>
        </w:rPr>
        <w:t xml:space="preserve">. godinu.  </w:t>
      </w:r>
    </w:p>
    <w:p w14:paraId="4C8F5B8F" w14:textId="42416071" w:rsidR="009C0000" w:rsidRPr="009C0000" w:rsidRDefault="009C0000" w:rsidP="009C0000">
      <w:pPr>
        <w:spacing w:after="0" w:line="240" w:lineRule="auto"/>
        <w:jc w:val="both"/>
        <w:rPr>
          <w:rFonts w:ascii="Arial" w:hAnsi="Arial" w:cs="Arial"/>
        </w:rPr>
      </w:pPr>
      <w:r w:rsidRPr="009C0000">
        <w:rPr>
          <w:rFonts w:ascii="Arial" w:hAnsi="Arial" w:cs="Arial"/>
        </w:rPr>
        <w:t>Smjernice se kratkoročno odnose na donošenje plana civilne zaštite i procjene rizika</w:t>
      </w:r>
      <w:r w:rsidR="003D7DDF">
        <w:rPr>
          <w:rFonts w:ascii="Arial" w:hAnsi="Arial" w:cs="Arial"/>
        </w:rPr>
        <w:t xml:space="preserve"> </w:t>
      </w:r>
      <w:r w:rsidRPr="009C0000">
        <w:rPr>
          <w:rFonts w:ascii="Arial" w:hAnsi="Arial" w:cs="Arial"/>
        </w:rPr>
        <w:t>od velikih nesreća kao temeljnih dokumenata za daljnje funkcioniranje samog sustava civilne</w:t>
      </w:r>
      <w:r w:rsidR="003D7DDF">
        <w:rPr>
          <w:rFonts w:ascii="Arial" w:hAnsi="Arial" w:cs="Arial"/>
        </w:rPr>
        <w:t xml:space="preserve"> </w:t>
      </w:r>
      <w:r w:rsidRPr="009C0000">
        <w:rPr>
          <w:rFonts w:ascii="Arial" w:hAnsi="Arial" w:cs="Arial"/>
        </w:rPr>
        <w:t>zaštite, a dugoročno predstavlja kontinuirani proces provođenja aktivnosti kojima će se iz</w:t>
      </w:r>
      <w:r w:rsidR="004E135D">
        <w:rPr>
          <w:rFonts w:ascii="Arial" w:hAnsi="Arial" w:cs="Arial"/>
        </w:rPr>
        <w:t xml:space="preserve"> </w:t>
      </w:r>
      <w:r w:rsidRPr="009C0000">
        <w:rPr>
          <w:rFonts w:ascii="Arial" w:hAnsi="Arial" w:cs="Arial"/>
        </w:rPr>
        <w:t>godine u godinu razvijati i usavršavati sustav civilne zaštite kako bi se postigao najviši</w:t>
      </w:r>
      <w:r w:rsidR="004E135D">
        <w:rPr>
          <w:rFonts w:ascii="Arial" w:hAnsi="Arial" w:cs="Arial"/>
        </w:rPr>
        <w:t xml:space="preserve"> </w:t>
      </w:r>
      <w:r w:rsidRPr="009C0000">
        <w:rPr>
          <w:rFonts w:ascii="Arial" w:hAnsi="Arial" w:cs="Arial"/>
        </w:rPr>
        <w:t>standard potreban za provedbu zadaća svih operativnih snaga.</w:t>
      </w:r>
    </w:p>
    <w:p w14:paraId="4060E41B" w14:textId="77777777" w:rsidR="004E135D" w:rsidRDefault="004E135D" w:rsidP="009C0000">
      <w:pPr>
        <w:spacing w:after="0" w:line="240" w:lineRule="auto"/>
        <w:jc w:val="both"/>
        <w:rPr>
          <w:rFonts w:ascii="Arial" w:hAnsi="Arial" w:cs="Arial"/>
        </w:rPr>
      </w:pPr>
    </w:p>
    <w:p w14:paraId="64CF5616" w14:textId="3EECE482" w:rsidR="009C0000" w:rsidRPr="009C0000" w:rsidRDefault="009C0000" w:rsidP="009C0000">
      <w:pPr>
        <w:spacing w:after="0" w:line="240" w:lineRule="auto"/>
        <w:jc w:val="both"/>
        <w:rPr>
          <w:rFonts w:ascii="Arial" w:hAnsi="Arial" w:cs="Arial"/>
        </w:rPr>
      </w:pPr>
      <w:r w:rsidRPr="009C0000">
        <w:rPr>
          <w:rFonts w:ascii="Arial" w:hAnsi="Arial" w:cs="Arial"/>
        </w:rPr>
        <w:t>Cilj smjernica je definirati i uskladiti ljudske i materijalno-tehničke kapacitete kojima</w:t>
      </w:r>
      <w:r w:rsidR="004E135D">
        <w:rPr>
          <w:rFonts w:ascii="Arial" w:hAnsi="Arial" w:cs="Arial"/>
        </w:rPr>
        <w:t xml:space="preserve"> </w:t>
      </w:r>
      <w:r w:rsidRPr="009C0000">
        <w:rPr>
          <w:rFonts w:ascii="Arial" w:hAnsi="Arial" w:cs="Arial"/>
        </w:rPr>
        <w:t xml:space="preserve">raspolaže Općina </w:t>
      </w:r>
      <w:r w:rsidR="004E135D">
        <w:rPr>
          <w:rFonts w:ascii="Arial" w:hAnsi="Arial" w:cs="Arial"/>
        </w:rPr>
        <w:t>Stara Gradiška</w:t>
      </w:r>
      <w:r w:rsidRPr="009C0000">
        <w:rPr>
          <w:rFonts w:ascii="Arial" w:hAnsi="Arial" w:cs="Arial"/>
        </w:rPr>
        <w:t xml:space="preserve"> u slučaju pojave bilo koje ugroze.</w:t>
      </w:r>
    </w:p>
    <w:p w14:paraId="0996950D" w14:textId="16BCD767" w:rsidR="009C0000" w:rsidRDefault="009C0000" w:rsidP="007C2544">
      <w:pPr>
        <w:spacing w:after="0" w:line="240" w:lineRule="auto"/>
        <w:jc w:val="both"/>
        <w:rPr>
          <w:rFonts w:ascii="Arial" w:hAnsi="Arial" w:cs="Arial"/>
        </w:rPr>
      </w:pPr>
      <w:r w:rsidRPr="009C0000">
        <w:rPr>
          <w:rFonts w:ascii="Arial" w:hAnsi="Arial" w:cs="Arial"/>
        </w:rPr>
        <w:t>Donošenjem smjernica stvaraju se preduvjeti, ne samo za prevenciju, nego i reagiranje u</w:t>
      </w:r>
      <w:r w:rsidR="007C2544">
        <w:rPr>
          <w:rFonts w:ascii="Arial" w:hAnsi="Arial" w:cs="Arial"/>
        </w:rPr>
        <w:t xml:space="preserve"> </w:t>
      </w:r>
      <w:r w:rsidRPr="009C0000">
        <w:rPr>
          <w:rFonts w:ascii="Arial" w:hAnsi="Arial" w:cs="Arial"/>
        </w:rPr>
        <w:t>slučajevima nesreća i katastrofa s ciljem minimiziranja štetnih posljedica.</w:t>
      </w:r>
      <w:r w:rsidRPr="009C0000">
        <w:rPr>
          <w:rFonts w:ascii="Arial" w:hAnsi="Arial" w:cs="Arial"/>
        </w:rPr>
        <w:cr/>
      </w:r>
    </w:p>
    <w:p w14:paraId="7F6AD02A" w14:textId="15CF0D62" w:rsidR="00D14AE6" w:rsidRPr="00D14AE6" w:rsidRDefault="00D14AE6" w:rsidP="00D14AE6">
      <w:pPr>
        <w:spacing w:after="0" w:line="240" w:lineRule="auto"/>
        <w:jc w:val="both"/>
        <w:rPr>
          <w:rFonts w:ascii="Arial" w:hAnsi="Arial" w:cs="Arial"/>
        </w:rPr>
      </w:pPr>
      <w:r w:rsidRPr="00D14AE6">
        <w:rPr>
          <w:rFonts w:ascii="Arial" w:hAnsi="Arial" w:cs="Arial"/>
        </w:rPr>
        <w:lastRenderedPageBreak/>
        <w:t xml:space="preserve">Općinsko vijeće Općine </w:t>
      </w:r>
      <w:r>
        <w:rPr>
          <w:rFonts w:ascii="Arial" w:hAnsi="Arial" w:cs="Arial"/>
        </w:rPr>
        <w:t>Stara Gradiška</w:t>
      </w:r>
      <w:r w:rsidRPr="00D14AE6">
        <w:rPr>
          <w:rFonts w:ascii="Arial" w:hAnsi="Arial" w:cs="Arial"/>
        </w:rPr>
        <w:t>, na prijedlog Općinskog načelnika Općine</w:t>
      </w:r>
      <w:r>
        <w:rPr>
          <w:rFonts w:ascii="Arial" w:hAnsi="Arial" w:cs="Arial"/>
        </w:rPr>
        <w:t xml:space="preserve"> Stara Gradiška</w:t>
      </w:r>
      <w:r w:rsidRPr="00D14AE6">
        <w:rPr>
          <w:rFonts w:ascii="Arial" w:hAnsi="Arial" w:cs="Arial"/>
        </w:rPr>
        <w:t>, izvršava sljedeće zadaće:</w:t>
      </w:r>
    </w:p>
    <w:p w14:paraId="508A72FF" w14:textId="7180089A" w:rsidR="00D14AE6" w:rsidRPr="00D14AE6" w:rsidRDefault="00D14AE6" w:rsidP="00D14AE6">
      <w:pPr>
        <w:spacing w:after="0" w:line="240" w:lineRule="auto"/>
        <w:jc w:val="both"/>
        <w:rPr>
          <w:rFonts w:ascii="Arial" w:hAnsi="Arial" w:cs="Arial"/>
        </w:rPr>
      </w:pPr>
      <w:r w:rsidRPr="00D14AE6">
        <w:rPr>
          <w:rFonts w:ascii="Arial" w:hAnsi="Arial" w:cs="Arial"/>
        </w:rPr>
        <w:t>– u postupku donošenja proračuna razmatra i usvaja godišnju analizu stanja i</w:t>
      </w:r>
      <w:r>
        <w:rPr>
          <w:rFonts w:ascii="Arial" w:hAnsi="Arial" w:cs="Arial"/>
        </w:rPr>
        <w:t xml:space="preserve"> </w:t>
      </w:r>
      <w:r w:rsidRPr="00D14AE6">
        <w:rPr>
          <w:rFonts w:ascii="Arial" w:hAnsi="Arial" w:cs="Arial"/>
        </w:rPr>
        <w:t>godišnji plan razvoja sustava civilne zaštite s financijskim učincima za</w:t>
      </w:r>
      <w:r>
        <w:rPr>
          <w:rFonts w:ascii="Arial" w:hAnsi="Arial" w:cs="Arial"/>
        </w:rPr>
        <w:t xml:space="preserve"> </w:t>
      </w:r>
      <w:r w:rsidRPr="00D14AE6">
        <w:rPr>
          <w:rFonts w:ascii="Arial" w:hAnsi="Arial" w:cs="Arial"/>
        </w:rPr>
        <w:t>trogodišnje razdoblje te smjernice za organizaciju i razvoj sustava koje se</w:t>
      </w:r>
      <w:r>
        <w:rPr>
          <w:rFonts w:ascii="Arial" w:hAnsi="Arial" w:cs="Arial"/>
        </w:rPr>
        <w:t xml:space="preserve"> </w:t>
      </w:r>
      <w:r w:rsidRPr="00D14AE6">
        <w:rPr>
          <w:rFonts w:ascii="Arial" w:hAnsi="Arial" w:cs="Arial"/>
        </w:rPr>
        <w:t>razmatraju i usvajaju svake četiri godine,</w:t>
      </w:r>
    </w:p>
    <w:p w14:paraId="6A6A8C88" w14:textId="77777777" w:rsidR="00D14AE6" w:rsidRPr="00D14AE6" w:rsidRDefault="00D14AE6" w:rsidP="00D14AE6">
      <w:pPr>
        <w:spacing w:after="0" w:line="240" w:lineRule="auto"/>
        <w:jc w:val="both"/>
        <w:rPr>
          <w:rFonts w:ascii="Arial" w:hAnsi="Arial" w:cs="Arial"/>
        </w:rPr>
      </w:pPr>
      <w:r w:rsidRPr="00D14AE6">
        <w:rPr>
          <w:rFonts w:ascii="Arial" w:hAnsi="Arial" w:cs="Arial"/>
        </w:rPr>
        <w:t>– donosi procjenu rizika od velikih nesreća,</w:t>
      </w:r>
    </w:p>
    <w:p w14:paraId="132A7851" w14:textId="6BE7C2E5" w:rsidR="00D14AE6" w:rsidRPr="00D14AE6" w:rsidRDefault="00D14AE6" w:rsidP="00D14AE6">
      <w:pPr>
        <w:spacing w:after="0" w:line="240" w:lineRule="auto"/>
        <w:jc w:val="both"/>
        <w:rPr>
          <w:rFonts w:ascii="Arial" w:hAnsi="Arial" w:cs="Arial"/>
        </w:rPr>
      </w:pPr>
      <w:r w:rsidRPr="00D14AE6">
        <w:rPr>
          <w:rFonts w:ascii="Arial" w:hAnsi="Arial" w:cs="Arial"/>
        </w:rPr>
        <w:t>– donosi odluku o određivanju pravnih osoba od interesa za sustav civilne</w:t>
      </w:r>
      <w:r>
        <w:rPr>
          <w:rFonts w:ascii="Arial" w:hAnsi="Arial" w:cs="Arial"/>
        </w:rPr>
        <w:t xml:space="preserve"> </w:t>
      </w:r>
      <w:r w:rsidRPr="00D14AE6">
        <w:rPr>
          <w:rFonts w:ascii="Arial" w:hAnsi="Arial" w:cs="Arial"/>
        </w:rPr>
        <w:t>zaštite,</w:t>
      </w:r>
    </w:p>
    <w:p w14:paraId="5F5670D9" w14:textId="77777777" w:rsidR="00D14AE6" w:rsidRPr="00D14AE6" w:rsidRDefault="00D14AE6" w:rsidP="00D14AE6">
      <w:pPr>
        <w:spacing w:after="0" w:line="240" w:lineRule="auto"/>
        <w:jc w:val="both"/>
        <w:rPr>
          <w:rFonts w:ascii="Arial" w:hAnsi="Arial" w:cs="Arial"/>
        </w:rPr>
      </w:pPr>
      <w:r w:rsidRPr="00D14AE6">
        <w:rPr>
          <w:rFonts w:ascii="Arial" w:hAnsi="Arial" w:cs="Arial"/>
        </w:rPr>
        <w:t>– donosi odluku o osnivanju postrojbi civilne zaštite,</w:t>
      </w:r>
    </w:p>
    <w:p w14:paraId="7511EC66" w14:textId="0ED1FE11" w:rsidR="00D14AE6" w:rsidRPr="00D14AE6" w:rsidRDefault="00D14AE6" w:rsidP="00D14AE6">
      <w:pPr>
        <w:spacing w:after="0" w:line="240" w:lineRule="auto"/>
        <w:jc w:val="both"/>
        <w:rPr>
          <w:rFonts w:ascii="Arial" w:hAnsi="Arial" w:cs="Arial"/>
        </w:rPr>
      </w:pPr>
      <w:r w:rsidRPr="00D14AE6">
        <w:rPr>
          <w:rFonts w:ascii="Arial" w:hAnsi="Arial" w:cs="Arial"/>
        </w:rPr>
        <w:t>– osigurava financijska sredstva za izvršavanje odluka o financiranju aktivnosti</w:t>
      </w:r>
      <w:r>
        <w:rPr>
          <w:rFonts w:ascii="Arial" w:hAnsi="Arial" w:cs="Arial"/>
        </w:rPr>
        <w:t xml:space="preserve"> </w:t>
      </w:r>
      <w:r w:rsidRPr="00D14AE6">
        <w:rPr>
          <w:rFonts w:ascii="Arial" w:hAnsi="Arial" w:cs="Arial"/>
        </w:rPr>
        <w:t xml:space="preserve">civilne zaštite u velikoj nesreći i katastrofi prema načelu solidarnosti. </w:t>
      </w:r>
    </w:p>
    <w:p w14:paraId="5EACDDA4" w14:textId="77777777" w:rsidR="00D14AE6" w:rsidRDefault="00D14AE6" w:rsidP="00D14AE6">
      <w:pPr>
        <w:spacing w:after="0" w:line="240" w:lineRule="auto"/>
        <w:jc w:val="both"/>
        <w:rPr>
          <w:rFonts w:ascii="Arial" w:hAnsi="Arial" w:cs="Arial"/>
        </w:rPr>
      </w:pPr>
    </w:p>
    <w:p w14:paraId="4BA70362" w14:textId="3E358B8F" w:rsidR="00D14AE6" w:rsidRPr="00D14AE6" w:rsidRDefault="00D14AE6" w:rsidP="00D14AE6">
      <w:pPr>
        <w:spacing w:after="0" w:line="240" w:lineRule="auto"/>
        <w:jc w:val="both"/>
        <w:rPr>
          <w:rFonts w:ascii="Arial" w:hAnsi="Arial" w:cs="Arial"/>
        </w:rPr>
      </w:pPr>
      <w:r w:rsidRPr="00D14AE6">
        <w:rPr>
          <w:rFonts w:ascii="Arial" w:hAnsi="Arial" w:cs="Arial"/>
        </w:rPr>
        <w:t xml:space="preserve">Općinski načelnik Općine </w:t>
      </w:r>
      <w:r>
        <w:rPr>
          <w:rFonts w:ascii="Arial" w:hAnsi="Arial" w:cs="Arial"/>
        </w:rPr>
        <w:t>Stara Gradiška</w:t>
      </w:r>
      <w:r w:rsidRPr="00D14AE6">
        <w:rPr>
          <w:rFonts w:ascii="Arial" w:hAnsi="Arial" w:cs="Arial"/>
        </w:rPr>
        <w:t xml:space="preserve"> izvršava sljedeće zadaće:</w:t>
      </w:r>
    </w:p>
    <w:p w14:paraId="6139AA08" w14:textId="77777777" w:rsidR="00D14AE6" w:rsidRPr="00D14AE6" w:rsidRDefault="00D14AE6" w:rsidP="00D14AE6">
      <w:pPr>
        <w:spacing w:after="0" w:line="240" w:lineRule="auto"/>
        <w:jc w:val="both"/>
        <w:rPr>
          <w:rFonts w:ascii="Arial" w:hAnsi="Arial" w:cs="Arial"/>
        </w:rPr>
      </w:pPr>
      <w:r w:rsidRPr="00D14AE6">
        <w:rPr>
          <w:rFonts w:ascii="Arial" w:hAnsi="Arial" w:cs="Arial"/>
        </w:rPr>
        <w:t>– donosi plan djelovanja civilne zaštite,</w:t>
      </w:r>
    </w:p>
    <w:p w14:paraId="7C3CD02A" w14:textId="77777777" w:rsidR="00D14AE6" w:rsidRPr="00D14AE6" w:rsidRDefault="00D14AE6" w:rsidP="00D14AE6">
      <w:pPr>
        <w:spacing w:after="0" w:line="240" w:lineRule="auto"/>
        <w:jc w:val="both"/>
        <w:rPr>
          <w:rFonts w:ascii="Arial" w:hAnsi="Arial" w:cs="Arial"/>
        </w:rPr>
      </w:pPr>
      <w:r w:rsidRPr="00D14AE6">
        <w:rPr>
          <w:rFonts w:ascii="Arial" w:hAnsi="Arial" w:cs="Arial"/>
        </w:rPr>
        <w:t>– donosi plan vježbi civilne zaštite,</w:t>
      </w:r>
    </w:p>
    <w:p w14:paraId="5EFC510D" w14:textId="145E1EE6" w:rsidR="00D14AE6" w:rsidRPr="00D14AE6" w:rsidRDefault="00D14AE6" w:rsidP="00D14AE6">
      <w:pPr>
        <w:spacing w:after="0" w:line="240" w:lineRule="auto"/>
        <w:jc w:val="both"/>
        <w:rPr>
          <w:rFonts w:ascii="Arial" w:hAnsi="Arial" w:cs="Arial"/>
        </w:rPr>
      </w:pPr>
      <w:r w:rsidRPr="00D14AE6">
        <w:rPr>
          <w:rFonts w:ascii="Arial" w:hAnsi="Arial" w:cs="Arial"/>
        </w:rPr>
        <w:t>– priprema i dostavlja predstavničkom tijelu prijedlog odluke o određivanju</w:t>
      </w:r>
      <w:r w:rsidR="00767EDA">
        <w:rPr>
          <w:rFonts w:ascii="Arial" w:hAnsi="Arial" w:cs="Arial"/>
        </w:rPr>
        <w:t xml:space="preserve"> </w:t>
      </w:r>
      <w:r w:rsidRPr="00D14AE6">
        <w:rPr>
          <w:rFonts w:ascii="Arial" w:hAnsi="Arial" w:cs="Arial"/>
        </w:rPr>
        <w:t>pravnih osoba od interesa za sustav civilne zaštite i prijedlog odluke o</w:t>
      </w:r>
      <w:r w:rsidR="00767EDA">
        <w:rPr>
          <w:rFonts w:ascii="Arial" w:hAnsi="Arial" w:cs="Arial"/>
        </w:rPr>
        <w:t xml:space="preserve"> </w:t>
      </w:r>
      <w:r w:rsidRPr="00D14AE6">
        <w:rPr>
          <w:rFonts w:ascii="Arial" w:hAnsi="Arial" w:cs="Arial"/>
        </w:rPr>
        <w:t>osnivanju postrojbi civilne zaštite,</w:t>
      </w:r>
    </w:p>
    <w:p w14:paraId="7130E740" w14:textId="587B879E" w:rsidR="00D14AE6" w:rsidRPr="00D14AE6" w:rsidRDefault="00D14AE6" w:rsidP="00D14AE6">
      <w:pPr>
        <w:spacing w:after="0" w:line="240" w:lineRule="auto"/>
        <w:jc w:val="both"/>
        <w:rPr>
          <w:rFonts w:ascii="Arial" w:hAnsi="Arial" w:cs="Arial"/>
        </w:rPr>
      </w:pPr>
      <w:r w:rsidRPr="00D14AE6">
        <w:rPr>
          <w:rFonts w:ascii="Arial" w:hAnsi="Arial" w:cs="Arial"/>
        </w:rPr>
        <w:t>– kod donošenja godišnjeg plana nabave u plan uključuje materijalna sredstva i</w:t>
      </w:r>
      <w:r w:rsidR="00767EDA">
        <w:rPr>
          <w:rFonts w:ascii="Arial" w:hAnsi="Arial" w:cs="Arial"/>
        </w:rPr>
        <w:t xml:space="preserve"> </w:t>
      </w:r>
      <w:r w:rsidRPr="00D14AE6">
        <w:rPr>
          <w:rFonts w:ascii="Arial" w:hAnsi="Arial" w:cs="Arial"/>
        </w:rPr>
        <w:t>opremu snaga civilne zaštite,</w:t>
      </w:r>
    </w:p>
    <w:p w14:paraId="2A1DA0CE" w14:textId="48B00969" w:rsidR="00D14AE6" w:rsidRPr="00D14AE6" w:rsidRDefault="00D14AE6" w:rsidP="00D14AE6">
      <w:pPr>
        <w:spacing w:after="0" w:line="240" w:lineRule="auto"/>
        <w:jc w:val="both"/>
        <w:rPr>
          <w:rFonts w:ascii="Arial" w:hAnsi="Arial" w:cs="Arial"/>
        </w:rPr>
      </w:pPr>
      <w:r w:rsidRPr="00D14AE6">
        <w:rPr>
          <w:rFonts w:ascii="Arial" w:hAnsi="Arial" w:cs="Arial"/>
        </w:rPr>
        <w:t>– donosi odluke iz svog samoupravnog djelokruga radi osiguravanja</w:t>
      </w:r>
      <w:r w:rsidR="00767EDA">
        <w:rPr>
          <w:rFonts w:ascii="Arial" w:hAnsi="Arial" w:cs="Arial"/>
        </w:rPr>
        <w:t xml:space="preserve"> </w:t>
      </w:r>
      <w:r w:rsidRPr="00D14AE6">
        <w:rPr>
          <w:rFonts w:ascii="Arial" w:hAnsi="Arial" w:cs="Arial"/>
        </w:rPr>
        <w:t>materijalnih, financijskih i drugih uvjeta za financiranje i opremanje</w:t>
      </w:r>
      <w:r w:rsidR="00767EDA">
        <w:rPr>
          <w:rFonts w:ascii="Arial" w:hAnsi="Arial" w:cs="Arial"/>
        </w:rPr>
        <w:t xml:space="preserve"> </w:t>
      </w:r>
      <w:r w:rsidRPr="00D14AE6">
        <w:rPr>
          <w:rFonts w:ascii="Arial" w:hAnsi="Arial" w:cs="Arial"/>
        </w:rPr>
        <w:t>operativnih snaga sustava civilne zaštite,</w:t>
      </w:r>
    </w:p>
    <w:p w14:paraId="17B9AF09" w14:textId="724B932F" w:rsidR="00D14AE6" w:rsidRPr="00D14AE6" w:rsidRDefault="00D14AE6" w:rsidP="00D14AE6">
      <w:pPr>
        <w:spacing w:after="0" w:line="240" w:lineRule="auto"/>
        <w:jc w:val="both"/>
        <w:rPr>
          <w:rFonts w:ascii="Arial" w:hAnsi="Arial" w:cs="Arial"/>
        </w:rPr>
      </w:pPr>
      <w:r w:rsidRPr="00D14AE6">
        <w:rPr>
          <w:rFonts w:ascii="Arial" w:hAnsi="Arial" w:cs="Arial"/>
        </w:rPr>
        <w:t>– odgovorno je za osnivanje, razvoj i financiranje, opremanje, osposobljavanje i</w:t>
      </w:r>
      <w:r w:rsidR="00767EDA">
        <w:rPr>
          <w:rFonts w:ascii="Arial" w:hAnsi="Arial" w:cs="Arial"/>
        </w:rPr>
        <w:t xml:space="preserve"> </w:t>
      </w:r>
      <w:r w:rsidRPr="00D14AE6">
        <w:rPr>
          <w:rFonts w:ascii="Arial" w:hAnsi="Arial" w:cs="Arial"/>
        </w:rPr>
        <w:t>uvježbavanje operativnih snaga sukladno usvojenim smjernicama i planu</w:t>
      </w:r>
      <w:r w:rsidR="00767EDA">
        <w:rPr>
          <w:rFonts w:ascii="Arial" w:hAnsi="Arial" w:cs="Arial"/>
        </w:rPr>
        <w:t xml:space="preserve"> </w:t>
      </w:r>
      <w:r w:rsidRPr="00D14AE6">
        <w:rPr>
          <w:rFonts w:ascii="Arial" w:hAnsi="Arial" w:cs="Arial"/>
        </w:rPr>
        <w:t>razvoja sustava civilne zaštite,</w:t>
      </w:r>
    </w:p>
    <w:p w14:paraId="4D487137" w14:textId="1FAB4D4E" w:rsidR="00D14AE6" w:rsidRPr="00D14AE6" w:rsidRDefault="00D14AE6" w:rsidP="00D14AE6">
      <w:pPr>
        <w:spacing w:after="0" w:line="240" w:lineRule="auto"/>
        <w:jc w:val="both"/>
        <w:rPr>
          <w:rFonts w:ascii="Arial" w:hAnsi="Arial" w:cs="Arial"/>
        </w:rPr>
      </w:pPr>
      <w:r w:rsidRPr="00D14AE6">
        <w:rPr>
          <w:rFonts w:ascii="Arial" w:hAnsi="Arial" w:cs="Arial"/>
        </w:rPr>
        <w:t>– izrađuje i dostavlja predstavničkom tijelu prijedlog procjene rizika od velikih</w:t>
      </w:r>
      <w:r w:rsidR="00767EDA">
        <w:rPr>
          <w:rFonts w:ascii="Arial" w:hAnsi="Arial" w:cs="Arial"/>
        </w:rPr>
        <w:t xml:space="preserve"> </w:t>
      </w:r>
      <w:r w:rsidRPr="00D14AE6">
        <w:rPr>
          <w:rFonts w:ascii="Arial" w:hAnsi="Arial" w:cs="Arial"/>
        </w:rPr>
        <w:t>nesreća i redovito ažurira procjenu rizika i plan djelovanja civilne zaštite,</w:t>
      </w:r>
    </w:p>
    <w:p w14:paraId="148B14E7" w14:textId="0B0CB2A6" w:rsidR="00D14AE6" w:rsidRPr="00D14AE6" w:rsidRDefault="00D14AE6" w:rsidP="00D14AE6">
      <w:pPr>
        <w:spacing w:after="0" w:line="240" w:lineRule="auto"/>
        <w:jc w:val="both"/>
        <w:rPr>
          <w:rFonts w:ascii="Arial" w:hAnsi="Arial" w:cs="Arial"/>
        </w:rPr>
      </w:pPr>
      <w:r w:rsidRPr="00D14AE6">
        <w:rPr>
          <w:rFonts w:ascii="Arial" w:hAnsi="Arial" w:cs="Arial"/>
        </w:rPr>
        <w:t>– osigurava uvjete za premještanje, sklanjanje, evakuaciju i zbrinjavanje te</w:t>
      </w:r>
      <w:r w:rsidR="00767EDA">
        <w:rPr>
          <w:rFonts w:ascii="Arial" w:hAnsi="Arial" w:cs="Arial"/>
        </w:rPr>
        <w:t xml:space="preserve"> </w:t>
      </w:r>
      <w:r w:rsidRPr="00D14AE6">
        <w:rPr>
          <w:rFonts w:ascii="Arial" w:hAnsi="Arial" w:cs="Arial"/>
        </w:rPr>
        <w:t>izvršavanje zadaća u provedbi drugih mjera civilne zaštite u zaštiti i spašavanju</w:t>
      </w:r>
      <w:r w:rsidR="00767EDA">
        <w:rPr>
          <w:rFonts w:ascii="Arial" w:hAnsi="Arial" w:cs="Arial"/>
        </w:rPr>
        <w:t xml:space="preserve"> </w:t>
      </w:r>
      <w:r w:rsidRPr="00D14AE6">
        <w:rPr>
          <w:rFonts w:ascii="Arial" w:hAnsi="Arial" w:cs="Arial"/>
        </w:rPr>
        <w:t>građana, materijalnih i kulturnih dobara i okoliša,</w:t>
      </w:r>
    </w:p>
    <w:p w14:paraId="3D5A2914" w14:textId="600D52D0" w:rsidR="00D14AE6" w:rsidRPr="00D14AE6" w:rsidRDefault="00D14AE6" w:rsidP="00D14AE6">
      <w:pPr>
        <w:spacing w:after="0" w:line="240" w:lineRule="auto"/>
        <w:jc w:val="both"/>
        <w:rPr>
          <w:rFonts w:ascii="Arial" w:hAnsi="Arial" w:cs="Arial"/>
        </w:rPr>
      </w:pPr>
      <w:r w:rsidRPr="00D14AE6">
        <w:rPr>
          <w:rFonts w:ascii="Arial" w:hAnsi="Arial" w:cs="Arial"/>
        </w:rPr>
        <w:t>– osigurava uvjete za raspoređivanje pripadnika u postrojbe i na dužnost</w:t>
      </w:r>
      <w:r w:rsidR="00B35882">
        <w:rPr>
          <w:rFonts w:ascii="Arial" w:hAnsi="Arial" w:cs="Arial"/>
        </w:rPr>
        <w:t xml:space="preserve"> </w:t>
      </w:r>
      <w:r w:rsidRPr="00D14AE6">
        <w:rPr>
          <w:rFonts w:ascii="Arial" w:hAnsi="Arial" w:cs="Arial"/>
        </w:rPr>
        <w:t>povjerenika civilne zaštite te vođenje evidencije raspoređenih pripadnika,</w:t>
      </w:r>
    </w:p>
    <w:p w14:paraId="1BD8D1D7" w14:textId="08FAD05B" w:rsidR="00D14AE6" w:rsidRPr="00D14AE6" w:rsidRDefault="00D14AE6" w:rsidP="00D14AE6">
      <w:pPr>
        <w:spacing w:after="0" w:line="240" w:lineRule="auto"/>
        <w:jc w:val="both"/>
        <w:rPr>
          <w:rFonts w:ascii="Arial" w:hAnsi="Arial" w:cs="Arial"/>
        </w:rPr>
      </w:pPr>
      <w:r w:rsidRPr="00D14AE6">
        <w:rPr>
          <w:rFonts w:ascii="Arial" w:hAnsi="Arial" w:cs="Arial"/>
        </w:rPr>
        <w:t>– osigurava uvjete za vođenje i ažuriranje baze podataka o pripadnicima,</w:t>
      </w:r>
      <w:r w:rsidR="001C2B3B">
        <w:rPr>
          <w:rFonts w:ascii="Arial" w:hAnsi="Arial" w:cs="Arial"/>
        </w:rPr>
        <w:t xml:space="preserve"> </w:t>
      </w:r>
      <w:r w:rsidRPr="00D14AE6">
        <w:rPr>
          <w:rFonts w:ascii="Arial" w:hAnsi="Arial" w:cs="Arial"/>
        </w:rPr>
        <w:t>sposobnostima i resursima operativnih snaga sustava civilne zaštite,</w:t>
      </w:r>
    </w:p>
    <w:p w14:paraId="035E43A0" w14:textId="454743B1" w:rsidR="00D14AE6" w:rsidRPr="00D14AE6" w:rsidRDefault="00D14AE6" w:rsidP="00D14AE6">
      <w:pPr>
        <w:spacing w:after="0" w:line="240" w:lineRule="auto"/>
        <w:jc w:val="both"/>
        <w:rPr>
          <w:rFonts w:ascii="Arial" w:hAnsi="Arial" w:cs="Arial"/>
        </w:rPr>
      </w:pPr>
      <w:r w:rsidRPr="00D14AE6">
        <w:rPr>
          <w:rFonts w:ascii="Arial" w:hAnsi="Arial" w:cs="Arial"/>
        </w:rPr>
        <w:t>– uspostavlja vođenje evidencije stradalih osoba u velikim nesrećama i</w:t>
      </w:r>
      <w:r w:rsidR="001C2B3B">
        <w:rPr>
          <w:rFonts w:ascii="Arial" w:hAnsi="Arial" w:cs="Arial"/>
        </w:rPr>
        <w:t xml:space="preserve"> </w:t>
      </w:r>
      <w:r w:rsidRPr="00D14AE6">
        <w:rPr>
          <w:rFonts w:ascii="Arial" w:hAnsi="Arial" w:cs="Arial"/>
        </w:rPr>
        <w:t>katastrofama.</w:t>
      </w:r>
    </w:p>
    <w:p w14:paraId="7CD937BC" w14:textId="27A571F9" w:rsidR="00D14AE6" w:rsidRPr="00D14AE6" w:rsidRDefault="001C2B3B" w:rsidP="00D14AE6">
      <w:pPr>
        <w:spacing w:after="0" w:line="240" w:lineRule="auto"/>
        <w:jc w:val="both"/>
        <w:rPr>
          <w:rFonts w:ascii="Arial" w:hAnsi="Arial" w:cs="Arial"/>
        </w:rPr>
      </w:pPr>
      <w:r w:rsidRPr="001C2B3B">
        <w:rPr>
          <w:rFonts w:ascii="Arial" w:hAnsi="Arial" w:cs="Arial"/>
        </w:rPr>
        <w:t>Općinski načelnik</w:t>
      </w:r>
      <w:r w:rsidRPr="001C2B3B">
        <w:t xml:space="preserve"> </w:t>
      </w:r>
      <w:r w:rsidRPr="001C2B3B">
        <w:rPr>
          <w:rFonts w:ascii="Arial" w:hAnsi="Arial" w:cs="Arial"/>
        </w:rPr>
        <w:t xml:space="preserve">Općine Stara Gradiška </w:t>
      </w:r>
      <w:r w:rsidR="00D14AE6" w:rsidRPr="00D14AE6">
        <w:rPr>
          <w:rFonts w:ascii="Arial" w:hAnsi="Arial" w:cs="Arial"/>
        </w:rPr>
        <w:t>koordinira</w:t>
      </w:r>
      <w:r>
        <w:rPr>
          <w:rFonts w:ascii="Arial" w:hAnsi="Arial" w:cs="Arial"/>
        </w:rPr>
        <w:t xml:space="preserve"> </w:t>
      </w:r>
      <w:r w:rsidR="00D14AE6" w:rsidRPr="00D14AE6">
        <w:rPr>
          <w:rFonts w:ascii="Arial" w:hAnsi="Arial" w:cs="Arial"/>
        </w:rPr>
        <w:t>djelovanje operativnih snaga sustava civilne zaštite osnovanih za područje</w:t>
      </w:r>
      <w:r w:rsidRPr="001C2B3B">
        <w:t xml:space="preserve"> </w:t>
      </w:r>
      <w:r w:rsidRPr="001C2B3B">
        <w:rPr>
          <w:rFonts w:ascii="Arial" w:hAnsi="Arial" w:cs="Arial"/>
        </w:rPr>
        <w:t>Općine Stara Gradiška</w:t>
      </w:r>
      <w:r>
        <w:rPr>
          <w:rFonts w:ascii="Arial" w:hAnsi="Arial" w:cs="Arial"/>
        </w:rPr>
        <w:t xml:space="preserve"> </w:t>
      </w:r>
      <w:r w:rsidR="00D14AE6" w:rsidRPr="00D14AE6">
        <w:rPr>
          <w:rFonts w:ascii="Arial" w:hAnsi="Arial" w:cs="Arial"/>
        </w:rPr>
        <w:t>u</w:t>
      </w:r>
      <w:r>
        <w:rPr>
          <w:rFonts w:ascii="Arial" w:hAnsi="Arial" w:cs="Arial"/>
        </w:rPr>
        <w:t xml:space="preserve"> </w:t>
      </w:r>
      <w:r w:rsidR="00D14AE6" w:rsidRPr="00D14AE6">
        <w:rPr>
          <w:rFonts w:ascii="Arial" w:hAnsi="Arial" w:cs="Arial"/>
        </w:rPr>
        <w:t xml:space="preserve">velikim nesrećama i katastrofama uz stručnu potporu Stožera civilne zaštite Općine </w:t>
      </w:r>
      <w:r w:rsidRPr="001C2B3B">
        <w:rPr>
          <w:rFonts w:ascii="Arial" w:hAnsi="Arial" w:cs="Arial"/>
        </w:rPr>
        <w:t>Stara Gradiška</w:t>
      </w:r>
      <w:r w:rsidR="00D14AE6" w:rsidRPr="00D14AE6">
        <w:rPr>
          <w:rFonts w:ascii="Arial" w:hAnsi="Arial" w:cs="Arial"/>
        </w:rPr>
        <w:t>.</w:t>
      </w:r>
    </w:p>
    <w:p w14:paraId="78E14F28" w14:textId="7CF02FF1" w:rsidR="005F1629" w:rsidRDefault="00D14AE6" w:rsidP="0027736C">
      <w:pPr>
        <w:spacing w:after="0" w:line="240" w:lineRule="auto"/>
        <w:jc w:val="both"/>
        <w:rPr>
          <w:rFonts w:ascii="Arial" w:hAnsi="Arial" w:cs="Arial"/>
        </w:rPr>
      </w:pPr>
      <w:r w:rsidRPr="00D14AE6">
        <w:rPr>
          <w:rFonts w:ascii="Arial" w:hAnsi="Arial" w:cs="Arial"/>
        </w:rPr>
        <w:t xml:space="preserve">Općinski načelnik dužan je osposobiti </w:t>
      </w:r>
      <w:r w:rsidR="001C2B3B">
        <w:rPr>
          <w:rFonts w:ascii="Arial" w:hAnsi="Arial" w:cs="Arial"/>
        </w:rPr>
        <w:t xml:space="preserve">se </w:t>
      </w:r>
      <w:r w:rsidRPr="00D14AE6">
        <w:rPr>
          <w:rFonts w:ascii="Arial" w:hAnsi="Arial" w:cs="Arial"/>
        </w:rPr>
        <w:t>za obavljanje poslova civilne zaštite u roku</w:t>
      </w:r>
      <w:r w:rsidR="001C2B3B">
        <w:rPr>
          <w:rFonts w:ascii="Arial" w:hAnsi="Arial" w:cs="Arial"/>
        </w:rPr>
        <w:t xml:space="preserve"> </w:t>
      </w:r>
      <w:r w:rsidRPr="00D14AE6">
        <w:rPr>
          <w:rFonts w:ascii="Arial" w:hAnsi="Arial" w:cs="Arial"/>
        </w:rPr>
        <w:t>od šest mjeseci od stupanja na dužnost, prema programu osposobljavanja koje provodi</w:t>
      </w:r>
      <w:r w:rsidR="001C2B3B">
        <w:rPr>
          <w:rFonts w:ascii="Arial" w:hAnsi="Arial" w:cs="Arial"/>
        </w:rPr>
        <w:t xml:space="preserve"> </w:t>
      </w:r>
      <w:r w:rsidR="005F1629" w:rsidRPr="005F1629">
        <w:rPr>
          <w:rFonts w:ascii="Arial" w:hAnsi="Arial" w:cs="Arial"/>
        </w:rPr>
        <w:t>Državna uprava za zaštitu i spašavanje</w:t>
      </w:r>
      <w:r w:rsidR="005F1629">
        <w:rPr>
          <w:rFonts w:ascii="Arial" w:hAnsi="Arial" w:cs="Arial"/>
        </w:rPr>
        <w:t>.</w:t>
      </w:r>
    </w:p>
    <w:p w14:paraId="6535BEC7" w14:textId="77777777" w:rsidR="00593E04" w:rsidRPr="00472345" w:rsidRDefault="00593E04" w:rsidP="0027736C">
      <w:pPr>
        <w:spacing w:after="0" w:line="240" w:lineRule="auto"/>
        <w:jc w:val="both"/>
        <w:rPr>
          <w:rFonts w:ascii="Arial" w:hAnsi="Arial" w:cs="Arial"/>
        </w:rPr>
      </w:pPr>
    </w:p>
    <w:p w14:paraId="34EBCA51" w14:textId="77777777" w:rsidR="008E5694" w:rsidRPr="00472345" w:rsidRDefault="00845CF0" w:rsidP="00B4418A">
      <w:pPr>
        <w:pStyle w:val="ListParagraph"/>
        <w:numPr>
          <w:ilvl w:val="0"/>
          <w:numId w:val="19"/>
        </w:numPr>
        <w:spacing w:after="0" w:line="240" w:lineRule="auto"/>
        <w:ind w:left="720"/>
        <w:jc w:val="both"/>
        <w:rPr>
          <w:rFonts w:ascii="Arial" w:hAnsi="Arial" w:cs="Arial"/>
          <w:b/>
        </w:rPr>
      </w:pPr>
      <w:r w:rsidRPr="00472345">
        <w:rPr>
          <w:rFonts w:ascii="Arial" w:hAnsi="Arial" w:cs="Arial"/>
          <w:b/>
        </w:rPr>
        <w:t xml:space="preserve">PLANSKI DOKUMENTI </w:t>
      </w:r>
    </w:p>
    <w:p w14:paraId="7E94EE52" w14:textId="7F54CA85" w:rsidR="005B69EE" w:rsidRPr="005B69EE" w:rsidRDefault="005B69EE" w:rsidP="005B69EE">
      <w:pPr>
        <w:spacing w:after="0" w:line="240" w:lineRule="auto"/>
        <w:jc w:val="both"/>
        <w:rPr>
          <w:rFonts w:ascii="Arial" w:hAnsi="Arial" w:cs="Arial"/>
        </w:rPr>
      </w:pPr>
      <w:r w:rsidRPr="005B69EE">
        <w:rPr>
          <w:rFonts w:ascii="Arial" w:hAnsi="Arial" w:cs="Arial"/>
        </w:rPr>
        <w:t>Općinsko vijeće Općine Stara Gradiška</w:t>
      </w:r>
      <w:r>
        <w:rPr>
          <w:rFonts w:ascii="Arial" w:hAnsi="Arial" w:cs="Arial"/>
        </w:rPr>
        <w:t xml:space="preserve"> </w:t>
      </w:r>
      <w:r w:rsidRPr="005B69EE">
        <w:rPr>
          <w:rFonts w:ascii="Arial" w:hAnsi="Arial" w:cs="Arial"/>
        </w:rPr>
        <w:t xml:space="preserve">je na </w:t>
      </w:r>
      <w:r w:rsidR="000F649F">
        <w:rPr>
          <w:rFonts w:ascii="Arial" w:hAnsi="Arial" w:cs="Arial"/>
        </w:rPr>
        <w:t>16</w:t>
      </w:r>
      <w:r w:rsidRPr="005B69EE">
        <w:rPr>
          <w:rFonts w:ascii="Arial" w:hAnsi="Arial" w:cs="Arial"/>
        </w:rPr>
        <w:t xml:space="preserve">. sjednici održanoj dana </w:t>
      </w:r>
      <w:r w:rsidR="000F649F">
        <w:rPr>
          <w:rFonts w:ascii="Arial" w:hAnsi="Arial" w:cs="Arial"/>
        </w:rPr>
        <w:t>13</w:t>
      </w:r>
      <w:r w:rsidRPr="005B69EE">
        <w:rPr>
          <w:rFonts w:ascii="Arial" w:hAnsi="Arial" w:cs="Arial"/>
        </w:rPr>
        <w:t xml:space="preserve">. </w:t>
      </w:r>
      <w:r w:rsidR="000F649F">
        <w:rPr>
          <w:rFonts w:ascii="Arial" w:hAnsi="Arial" w:cs="Arial"/>
        </w:rPr>
        <w:t>lipnja</w:t>
      </w:r>
      <w:r w:rsidRPr="005B69EE">
        <w:rPr>
          <w:rFonts w:ascii="Arial" w:hAnsi="Arial" w:cs="Arial"/>
        </w:rPr>
        <w:t xml:space="preserve"> 201</w:t>
      </w:r>
      <w:r w:rsidR="000F649F">
        <w:rPr>
          <w:rFonts w:ascii="Arial" w:hAnsi="Arial" w:cs="Arial"/>
        </w:rPr>
        <w:t>9</w:t>
      </w:r>
      <w:r w:rsidRPr="005B69EE">
        <w:rPr>
          <w:rFonts w:ascii="Arial" w:hAnsi="Arial" w:cs="Arial"/>
        </w:rPr>
        <w:t>. godine, donijelo Procjenu</w:t>
      </w:r>
      <w:r w:rsidR="00FB026D" w:rsidRPr="00FB026D">
        <w:rPr>
          <w:rFonts w:ascii="Arial" w:hAnsi="Arial" w:cs="Arial"/>
        </w:rPr>
        <w:t xml:space="preserve"> rizika od velikih nesreća za područje Općine Stara Gradiška</w:t>
      </w:r>
      <w:r w:rsidR="00FB026D">
        <w:rPr>
          <w:rFonts w:ascii="Arial" w:hAnsi="Arial" w:cs="Arial"/>
        </w:rPr>
        <w:t xml:space="preserve"> </w:t>
      </w:r>
      <w:r w:rsidR="000F649F">
        <w:rPr>
          <w:rFonts w:ascii="Arial" w:hAnsi="Arial" w:cs="Arial"/>
        </w:rPr>
        <w:t>(</w:t>
      </w:r>
      <w:r w:rsidR="000F649F" w:rsidRPr="000F649F">
        <w:rPr>
          <w:rFonts w:ascii="Arial" w:hAnsi="Arial" w:cs="Arial"/>
        </w:rPr>
        <w:t xml:space="preserve">"Službeni vjesnik Općine Stara Gradiška" br. </w:t>
      </w:r>
      <w:r w:rsidR="000F649F">
        <w:rPr>
          <w:rFonts w:ascii="Arial" w:hAnsi="Arial" w:cs="Arial"/>
        </w:rPr>
        <w:t>4/19)</w:t>
      </w:r>
      <w:r w:rsidRPr="005B69EE">
        <w:rPr>
          <w:rFonts w:ascii="Arial" w:hAnsi="Arial" w:cs="Arial"/>
        </w:rPr>
        <w:t>.</w:t>
      </w:r>
    </w:p>
    <w:p w14:paraId="6CF28B13" w14:textId="4BD9E782" w:rsidR="00CD57FE" w:rsidRDefault="005B69EE" w:rsidP="00CD57FE">
      <w:pPr>
        <w:spacing w:after="0" w:line="240" w:lineRule="auto"/>
        <w:jc w:val="both"/>
        <w:rPr>
          <w:rFonts w:ascii="Arial" w:hAnsi="Arial" w:cs="Arial"/>
        </w:rPr>
      </w:pPr>
      <w:r w:rsidRPr="005B69EE">
        <w:rPr>
          <w:rFonts w:ascii="Arial" w:hAnsi="Arial" w:cs="Arial"/>
        </w:rPr>
        <w:t xml:space="preserve">Procjenu rizika od velikih nesreća izradila je Radna skupina za izradu Procjene rizika od velikih nesreća </w:t>
      </w:r>
      <w:r w:rsidR="00FB026D" w:rsidRPr="00FB026D">
        <w:rPr>
          <w:rFonts w:ascii="Arial" w:hAnsi="Arial" w:cs="Arial"/>
        </w:rPr>
        <w:t>za područje Općine Stara Gradiška</w:t>
      </w:r>
      <w:r w:rsidR="006205E6">
        <w:rPr>
          <w:rFonts w:ascii="Arial" w:hAnsi="Arial" w:cs="Arial"/>
        </w:rPr>
        <w:t xml:space="preserve"> </w:t>
      </w:r>
      <w:r w:rsidR="00225869">
        <w:rPr>
          <w:rFonts w:ascii="Arial" w:hAnsi="Arial" w:cs="Arial"/>
        </w:rPr>
        <w:t>osnovana Odlukom o osnivanju radne skupine za izradu p</w:t>
      </w:r>
      <w:r w:rsidR="00225869" w:rsidRPr="00225869">
        <w:rPr>
          <w:rFonts w:ascii="Arial" w:hAnsi="Arial" w:cs="Arial"/>
        </w:rPr>
        <w:t>rocjene rizika od velikih nesreća za područje Općine Stara Gradiška</w:t>
      </w:r>
      <w:r w:rsidR="00225869">
        <w:rPr>
          <w:rFonts w:ascii="Arial" w:hAnsi="Arial" w:cs="Arial"/>
        </w:rPr>
        <w:t xml:space="preserve"> (KLASA: 023-01/18-01/36, URBROJ: 2178-01-18-2 od 03. srpnja 2018. god.), a na temelju Odluke </w:t>
      </w:r>
      <w:r w:rsidR="006205E6" w:rsidRPr="006205E6">
        <w:rPr>
          <w:rFonts w:ascii="Arial" w:hAnsi="Arial" w:cs="Arial"/>
        </w:rPr>
        <w:t>o izradi Procjene rizika od velikih nesreća za područje općine Stara Gradiška</w:t>
      </w:r>
      <w:r w:rsidR="00225869">
        <w:rPr>
          <w:rFonts w:ascii="Arial" w:hAnsi="Arial" w:cs="Arial"/>
        </w:rPr>
        <w:t xml:space="preserve"> </w:t>
      </w:r>
      <w:r w:rsidR="00CD57FE">
        <w:rPr>
          <w:rFonts w:ascii="Arial" w:hAnsi="Arial" w:cs="Arial"/>
        </w:rPr>
        <w:t>(</w:t>
      </w:r>
      <w:r w:rsidR="00CD57FE" w:rsidRPr="00CD57FE">
        <w:rPr>
          <w:rFonts w:ascii="Arial" w:hAnsi="Arial" w:cs="Arial"/>
        </w:rPr>
        <w:t>KLASA: 023-01/18-01/36</w:t>
      </w:r>
      <w:r w:rsidR="00CD57FE">
        <w:rPr>
          <w:rFonts w:ascii="Arial" w:hAnsi="Arial" w:cs="Arial"/>
        </w:rPr>
        <w:t xml:space="preserve">, </w:t>
      </w:r>
      <w:r w:rsidR="00CD57FE" w:rsidRPr="00CD57FE">
        <w:rPr>
          <w:rFonts w:ascii="Arial" w:hAnsi="Arial" w:cs="Arial"/>
        </w:rPr>
        <w:t>URBROJ: 2178-01-18-1</w:t>
      </w:r>
      <w:r w:rsidR="00CD57FE">
        <w:rPr>
          <w:rFonts w:ascii="Arial" w:hAnsi="Arial" w:cs="Arial"/>
        </w:rPr>
        <w:t xml:space="preserve"> od</w:t>
      </w:r>
      <w:r w:rsidR="00CD57FE" w:rsidRPr="00CD57FE">
        <w:rPr>
          <w:rFonts w:ascii="Arial" w:hAnsi="Arial" w:cs="Arial"/>
        </w:rPr>
        <w:t xml:space="preserve"> 30.</w:t>
      </w:r>
      <w:r w:rsidR="00CD57FE">
        <w:rPr>
          <w:rFonts w:ascii="Arial" w:hAnsi="Arial" w:cs="Arial"/>
        </w:rPr>
        <w:t xml:space="preserve"> </w:t>
      </w:r>
      <w:r w:rsidR="00CD57FE" w:rsidRPr="00CD57FE">
        <w:rPr>
          <w:rFonts w:ascii="Arial" w:hAnsi="Arial" w:cs="Arial"/>
        </w:rPr>
        <w:t>lipnja 2018. god.</w:t>
      </w:r>
      <w:r w:rsidR="00CD57FE">
        <w:rPr>
          <w:rFonts w:ascii="Arial" w:hAnsi="Arial" w:cs="Arial"/>
        </w:rPr>
        <w:t>).</w:t>
      </w:r>
    </w:p>
    <w:p w14:paraId="1AA96F0A" w14:textId="7924DFC7" w:rsidR="00CD57FE" w:rsidRDefault="00CD57FE" w:rsidP="005B69EE">
      <w:pPr>
        <w:spacing w:after="0" w:line="240" w:lineRule="auto"/>
        <w:jc w:val="both"/>
        <w:rPr>
          <w:rFonts w:ascii="Arial" w:hAnsi="Arial" w:cs="Arial"/>
        </w:rPr>
      </w:pPr>
      <w:r w:rsidRPr="00CD57FE">
        <w:rPr>
          <w:rFonts w:ascii="Arial" w:hAnsi="Arial" w:cs="Arial"/>
        </w:rPr>
        <w:t>Procjena rizika od velikih nesreća izrađena je sukladno Smjernicama za izradu procjena rizika od velikih nesreća Brodsko-posavske županije (KLASA: 810-00/17-01/06, URBROJ: 2178/1-11-01-17-1, od 16. veljače 2017. god</w:t>
      </w:r>
      <w:r>
        <w:rPr>
          <w:rFonts w:ascii="Arial" w:hAnsi="Arial" w:cs="Arial"/>
        </w:rPr>
        <w:t>.</w:t>
      </w:r>
      <w:r w:rsidRPr="00CD57FE">
        <w:rPr>
          <w:rFonts w:ascii="Arial" w:hAnsi="Arial" w:cs="Arial"/>
        </w:rPr>
        <w:t>).</w:t>
      </w:r>
    </w:p>
    <w:p w14:paraId="246475F1" w14:textId="48B5E265" w:rsidR="00FB026D" w:rsidRPr="0033547C" w:rsidRDefault="00E778F0" w:rsidP="00E778F0">
      <w:pPr>
        <w:spacing w:after="0" w:line="240" w:lineRule="auto"/>
        <w:jc w:val="both"/>
        <w:rPr>
          <w:rFonts w:ascii="Arial" w:hAnsi="Arial" w:cs="Arial"/>
        </w:rPr>
      </w:pPr>
      <w:r w:rsidRPr="00E778F0">
        <w:rPr>
          <w:rFonts w:ascii="Arial" w:hAnsi="Arial" w:cs="Arial"/>
        </w:rPr>
        <w:t xml:space="preserve">Procjena rizika od velikih nesreća predstavlja temelj izrade planskih dokumenta u području </w:t>
      </w:r>
      <w:r w:rsidRPr="0033547C">
        <w:rPr>
          <w:rFonts w:ascii="Arial" w:hAnsi="Arial" w:cs="Arial"/>
        </w:rPr>
        <w:t>civilne zaštite</w:t>
      </w:r>
      <w:r w:rsidR="0033547C" w:rsidRPr="0033547C">
        <w:rPr>
          <w:rFonts w:ascii="Arial" w:hAnsi="Arial" w:cs="Arial"/>
        </w:rPr>
        <w:t xml:space="preserve">, a u kom pravcu je donesen </w:t>
      </w:r>
      <w:r w:rsidRPr="0033547C">
        <w:rPr>
          <w:rFonts w:ascii="Arial" w:hAnsi="Arial" w:cs="Arial"/>
        </w:rPr>
        <w:t>Plan djelovanja civilne zaštite</w:t>
      </w:r>
      <w:r w:rsidR="0033547C" w:rsidRPr="0033547C">
        <w:rPr>
          <w:rFonts w:ascii="Arial" w:hAnsi="Arial" w:cs="Arial"/>
        </w:rPr>
        <w:t xml:space="preserve"> </w:t>
      </w:r>
      <w:r w:rsidR="006E0B54" w:rsidRPr="0033547C">
        <w:rPr>
          <w:rFonts w:ascii="Arial" w:hAnsi="Arial" w:cs="Arial"/>
        </w:rPr>
        <w:t>za</w:t>
      </w:r>
      <w:r w:rsidRPr="0033547C">
        <w:rPr>
          <w:rFonts w:ascii="Arial" w:hAnsi="Arial" w:cs="Arial"/>
        </w:rPr>
        <w:t xml:space="preserve"> Općin</w:t>
      </w:r>
      <w:r w:rsidR="006E0B54" w:rsidRPr="0033547C">
        <w:rPr>
          <w:rFonts w:ascii="Arial" w:hAnsi="Arial" w:cs="Arial"/>
        </w:rPr>
        <w:t>u</w:t>
      </w:r>
      <w:r w:rsidRPr="0033547C">
        <w:rPr>
          <w:rFonts w:ascii="Arial" w:hAnsi="Arial" w:cs="Arial"/>
        </w:rPr>
        <w:t xml:space="preserve"> </w:t>
      </w:r>
      <w:r w:rsidR="006E0B54" w:rsidRPr="0033547C">
        <w:rPr>
          <w:rFonts w:ascii="Arial" w:hAnsi="Arial" w:cs="Arial"/>
        </w:rPr>
        <w:t>Stara Gradiška</w:t>
      </w:r>
      <w:r w:rsidRPr="0033547C">
        <w:rPr>
          <w:rFonts w:ascii="Arial" w:hAnsi="Arial" w:cs="Arial"/>
        </w:rPr>
        <w:t>.</w:t>
      </w:r>
    </w:p>
    <w:p w14:paraId="2A2B57A5" w14:textId="5BCE1348" w:rsidR="002D52B4" w:rsidRDefault="002D52B4" w:rsidP="005B69EE">
      <w:pPr>
        <w:spacing w:after="0" w:line="240" w:lineRule="auto"/>
        <w:jc w:val="both"/>
        <w:rPr>
          <w:rFonts w:ascii="Arial" w:hAnsi="Arial" w:cs="Arial"/>
        </w:rPr>
      </w:pPr>
    </w:p>
    <w:p w14:paraId="3FB019A9" w14:textId="3AEA6DA1" w:rsidR="00155C91" w:rsidRPr="00155C91" w:rsidRDefault="00155C91" w:rsidP="00155C91">
      <w:pPr>
        <w:spacing w:after="0" w:line="240" w:lineRule="auto"/>
        <w:jc w:val="both"/>
        <w:rPr>
          <w:rFonts w:ascii="Arial" w:hAnsi="Arial" w:cs="Arial"/>
        </w:rPr>
      </w:pPr>
      <w:r w:rsidRPr="00155C91">
        <w:rPr>
          <w:rFonts w:ascii="Arial" w:hAnsi="Arial" w:cs="Arial"/>
        </w:rPr>
        <w:t xml:space="preserve">Temeljem članka </w:t>
      </w:r>
      <w:r>
        <w:rPr>
          <w:rFonts w:ascii="Arial" w:hAnsi="Arial" w:cs="Arial"/>
        </w:rPr>
        <w:t>57</w:t>
      </w:r>
      <w:r w:rsidRPr="00155C91">
        <w:rPr>
          <w:rFonts w:ascii="Arial" w:hAnsi="Arial" w:cs="Arial"/>
        </w:rPr>
        <w:t>. Pravilnik</w:t>
      </w:r>
      <w:r>
        <w:rPr>
          <w:rFonts w:ascii="Arial" w:hAnsi="Arial" w:cs="Arial"/>
        </w:rPr>
        <w:t>a</w:t>
      </w:r>
      <w:r w:rsidRPr="00155C91">
        <w:rPr>
          <w:rFonts w:ascii="Arial" w:hAnsi="Arial" w:cs="Arial"/>
        </w:rPr>
        <w:t xml:space="preserve"> o nositeljima, sadržaju i postupcima izrade planskih dokumenata u civilnoj zaštiti te načinu informiranja javnosti o postupku njihovog donošenja</w:t>
      </w:r>
      <w:r>
        <w:rPr>
          <w:rFonts w:ascii="Arial" w:hAnsi="Arial" w:cs="Arial"/>
        </w:rPr>
        <w:t xml:space="preserve"> </w:t>
      </w:r>
      <w:r w:rsidRPr="00155C91">
        <w:rPr>
          <w:rFonts w:ascii="Arial" w:hAnsi="Arial" w:cs="Arial"/>
        </w:rPr>
        <w:t>(„Narodne novine“ br</w:t>
      </w:r>
      <w:r>
        <w:rPr>
          <w:rFonts w:ascii="Arial" w:hAnsi="Arial" w:cs="Arial"/>
        </w:rPr>
        <w:t>.</w:t>
      </w:r>
      <w:r w:rsidRPr="00155C91">
        <w:rPr>
          <w:rFonts w:ascii="Arial" w:hAnsi="Arial" w:cs="Arial"/>
        </w:rPr>
        <w:t xml:space="preserve"> </w:t>
      </w:r>
      <w:r>
        <w:rPr>
          <w:rFonts w:ascii="Arial" w:hAnsi="Arial" w:cs="Arial"/>
        </w:rPr>
        <w:t>66/21</w:t>
      </w:r>
      <w:r w:rsidRPr="00155C91">
        <w:rPr>
          <w:rFonts w:ascii="Arial" w:hAnsi="Arial" w:cs="Arial"/>
        </w:rPr>
        <w:t>),</w:t>
      </w:r>
      <w:r>
        <w:rPr>
          <w:rFonts w:ascii="Arial" w:hAnsi="Arial" w:cs="Arial"/>
        </w:rPr>
        <w:t xml:space="preserve"> n</w:t>
      </w:r>
      <w:r w:rsidRPr="00155C91">
        <w:rPr>
          <w:rFonts w:ascii="Arial" w:hAnsi="Arial" w:cs="Arial"/>
        </w:rPr>
        <w:t xml:space="preserve">ositelji izrade planskih dokumenata u civilnoj zaštiti, koje su na temelju odredbi </w:t>
      </w:r>
      <w:r w:rsidR="00BA1EE3">
        <w:rPr>
          <w:rFonts w:ascii="Arial" w:hAnsi="Arial" w:cs="Arial"/>
        </w:rPr>
        <w:t>narečenog</w:t>
      </w:r>
      <w:r w:rsidRPr="00155C91">
        <w:rPr>
          <w:rFonts w:ascii="Arial" w:hAnsi="Arial" w:cs="Arial"/>
        </w:rPr>
        <w:t xml:space="preserve"> </w:t>
      </w:r>
      <w:r w:rsidR="00171A0C">
        <w:rPr>
          <w:rFonts w:ascii="Arial" w:hAnsi="Arial" w:cs="Arial"/>
        </w:rPr>
        <w:t>pravnog propisa</w:t>
      </w:r>
      <w:r w:rsidRPr="00155C91">
        <w:rPr>
          <w:rFonts w:ascii="Arial" w:hAnsi="Arial" w:cs="Arial"/>
        </w:rPr>
        <w:t xml:space="preserve"> obvezni izraditi, dužni su kontinuirano, sukladno promjenama u normativnom području, procjenama rizika ili metodološkim promjenama, provoditi njihovo usklađivanje.</w:t>
      </w:r>
    </w:p>
    <w:p w14:paraId="6A4C5EB1" w14:textId="77777777" w:rsidR="00BA1EE3" w:rsidRDefault="00BA1EE3" w:rsidP="00155C91">
      <w:pPr>
        <w:spacing w:after="0" w:line="240" w:lineRule="auto"/>
        <w:jc w:val="both"/>
        <w:rPr>
          <w:rFonts w:ascii="Arial" w:hAnsi="Arial" w:cs="Arial"/>
        </w:rPr>
      </w:pPr>
    </w:p>
    <w:p w14:paraId="27352C9F" w14:textId="3110BDC1" w:rsidR="00155C91" w:rsidRPr="00155C91" w:rsidRDefault="00155C91" w:rsidP="00155C91">
      <w:pPr>
        <w:spacing w:after="0" w:line="240" w:lineRule="auto"/>
        <w:jc w:val="both"/>
        <w:rPr>
          <w:rFonts w:ascii="Arial" w:hAnsi="Arial" w:cs="Arial"/>
        </w:rPr>
      </w:pPr>
      <w:r w:rsidRPr="00155C91">
        <w:rPr>
          <w:rFonts w:ascii="Arial" w:hAnsi="Arial" w:cs="Arial"/>
        </w:rPr>
        <w:t>Postupak usklađivanja planskih dokumenata provodi se na dva načina:</w:t>
      </w:r>
    </w:p>
    <w:p w14:paraId="46F30F88" w14:textId="0ED99461" w:rsidR="00155C91" w:rsidRPr="00155C91" w:rsidRDefault="00155C91" w:rsidP="00155C91">
      <w:pPr>
        <w:spacing w:after="0" w:line="240" w:lineRule="auto"/>
        <w:jc w:val="both"/>
        <w:rPr>
          <w:rFonts w:ascii="Arial" w:hAnsi="Arial" w:cs="Arial"/>
        </w:rPr>
      </w:pPr>
      <w:r w:rsidRPr="00155C91">
        <w:rPr>
          <w:rFonts w:ascii="Arial" w:hAnsi="Arial" w:cs="Arial"/>
        </w:rPr>
        <w:t>– redovno tekuće ažuriranje priloga i podataka iz sadržaja dokumenata koje, što se tiče procedure, ne implicira identičan postupak kao prilikom njihovog usvajanja, ali se o provedenom postupku vodi službena zabilješka</w:t>
      </w:r>
      <w:r w:rsidR="00BA1EE3">
        <w:rPr>
          <w:rFonts w:ascii="Arial" w:hAnsi="Arial" w:cs="Arial"/>
        </w:rPr>
        <w:t>,</w:t>
      </w:r>
    </w:p>
    <w:p w14:paraId="6B926867" w14:textId="75A7B0F1" w:rsidR="00155C91" w:rsidRDefault="00155C91" w:rsidP="00155C91">
      <w:pPr>
        <w:spacing w:after="0" w:line="240" w:lineRule="auto"/>
        <w:jc w:val="both"/>
        <w:rPr>
          <w:rFonts w:ascii="Arial" w:hAnsi="Arial" w:cs="Arial"/>
        </w:rPr>
      </w:pPr>
      <w:r w:rsidRPr="00155C91">
        <w:rPr>
          <w:rFonts w:ascii="Arial" w:hAnsi="Arial" w:cs="Arial"/>
        </w:rPr>
        <w:t>– suštinske promjene u njihovom sadržaju, na temelju promjena u normativnom području, stanja u prostoru i povećanja urbane ranjivosti, koje zahtijevaju intervencije u drugim planskim dokumentima iste ili niže hijerarhijske razine, koje impliciraju identičan postupak usvajanja izmijenjenih i dopunjenih dokumenata kao prilikom njihovog usvajanja.</w:t>
      </w:r>
    </w:p>
    <w:p w14:paraId="4F27DDAE" w14:textId="77777777" w:rsidR="00155C91" w:rsidRDefault="00155C91" w:rsidP="00155C91">
      <w:pPr>
        <w:spacing w:after="0" w:line="240" w:lineRule="auto"/>
        <w:jc w:val="both"/>
        <w:rPr>
          <w:rFonts w:ascii="Arial" w:hAnsi="Arial" w:cs="Arial"/>
        </w:rPr>
      </w:pPr>
    </w:p>
    <w:p w14:paraId="32CE1B8B" w14:textId="4798530F" w:rsidR="00903E88" w:rsidRDefault="00BA1EE3" w:rsidP="00155C91">
      <w:pPr>
        <w:spacing w:after="0" w:line="240" w:lineRule="auto"/>
        <w:jc w:val="both"/>
        <w:rPr>
          <w:rFonts w:ascii="Arial" w:hAnsi="Arial" w:cs="Arial"/>
        </w:rPr>
      </w:pPr>
      <w:r w:rsidRPr="00BA1EE3">
        <w:rPr>
          <w:rFonts w:ascii="Arial" w:hAnsi="Arial" w:cs="Arial"/>
        </w:rPr>
        <w:t>Sukladno članku 8. stav</w:t>
      </w:r>
      <w:r>
        <w:rPr>
          <w:rFonts w:ascii="Arial" w:hAnsi="Arial" w:cs="Arial"/>
        </w:rPr>
        <w:t>ku</w:t>
      </w:r>
      <w:r w:rsidRPr="00BA1EE3">
        <w:rPr>
          <w:rFonts w:ascii="Arial" w:hAnsi="Arial" w:cs="Arial"/>
        </w:rPr>
        <w:t xml:space="preserve"> 2. i 3. Pravilnika o smjernicama za izradu procjena rizika od katastrofa i velikih nesreća za područje Republike Hrvatske i jedinica lokalne i područne (regionalne) samouprave („Narodne novine“ br</w:t>
      </w:r>
      <w:r>
        <w:rPr>
          <w:rFonts w:ascii="Arial" w:hAnsi="Arial" w:cs="Arial"/>
        </w:rPr>
        <w:t>.</w:t>
      </w:r>
      <w:r w:rsidRPr="00BA1EE3">
        <w:rPr>
          <w:rFonts w:ascii="Arial" w:hAnsi="Arial" w:cs="Arial"/>
        </w:rPr>
        <w:t xml:space="preserve"> 65/16),  propisano je da se procjena rizika od velikih nesreća</w:t>
      </w:r>
      <w:r w:rsidR="009C2DBD" w:rsidRPr="009C2DBD">
        <w:t xml:space="preserve"> </w:t>
      </w:r>
      <w:r w:rsidR="009C2DBD" w:rsidRPr="009C2DBD">
        <w:rPr>
          <w:rFonts w:ascii="Arial" w:hAnsi="Arial" w:cs="Arial"/>
        </w:rPr>
        <w:t>za područja jedinica lokalne samouprave</w:t>
      </w:r>
      <w:r w:rsidRPr="00BA1EE3">
        <w:rPr>
          <w:rFonts w:ascii="Arial" w:hAnsi="Arial" w:cs="Arial"/>
        </w:rPr>
        <w:t xml:space="preserve"> izrađuje najmanje jednom u tri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w:t>
      </w:r>
      <w:r w:rsidR="009C2DBD">
        <w:rPr>
          <w:rFonts w:ascii="Arial" w:hAnsi="Arial" w:cs="Arial"/>
        </w:rPr>
        <w:t xml:space="preserve"> </w:t>
      </w:r>
    </w:p>
    <w:p w14:paraId="5A7DAF3E" w14:textId="77777777" w:rsidR="00943275" w:rsidRDefault="00943275" w:rsidP="00903E88">
      <w:pPr>
        <w:spacing w:after="0" w:line="240" w:lineRule="auto"/>
        <w:jc w:val="both"/>
        <w:rPr>
          <w:rFonts w:ascii="Arial" w:hAnsi="Arial" w:cs="Arial"/>
        </w:rPr>
      </w:pPr>
    </w:p>
    <w:p w14:paraId="28844699" w14:textId="39B73919" w:rsidR="00903E88" w:rsidRDefault="00903E88" w:rsidP="00903E88">
      <w:pPr>
        <w:spacing w:after="0" w:line="240" w:lineRule="auto"/>
        <w:jc w:val="both"/>
        <w:rPr>
          <w:rFonts w:ascii="Arial" w:hAnsi="Arial" w:cs="Arial"/>
        </w:rPr>
      </w:pPr>
      <w:r w:rsidRPr="00903E88">
        <w:rPr>
          <w:rFonts w:ascii="Arial" w:hAnsi="Arial" w:cs="Arial"/>
        </w:rPr>
        <w:t xml:space="preserve">Obzirom je postojeća procjena rizika od velikih nesreća izrađena 2019. godine to je sukladno citiranim odredbama članka 8. </w:t>
      </w:r>
      <w:r w:rsidR="002C0D70" w:rsidRPr="002C0D70">
        <w:rPr>
          <w:rFonts w:ascii="Arial" w:hAnsi="Arial" w:cs="Arial"/>
        </w:rPr>
        <w:t>Pravilnika o smjernicama za izradu procjena rizika od katastrofa i velikih nesreća za područje Republike Hrvatske i jedinica lokalne i područne (regionalne) samouprave („Narodne novine“ br. 65/16)</w:t>
      </w:r>
      <w:r w:rsidR="002C0D70">
        <w:rPr>
          <w:rFonts w:ascii="Arial" w:hAnsi="Arial" w:cs="Arial"/>
        </w:rPr>
        <w:t xml:space="preserve"> </w:t>
      </w:r>
      <w:r w:rsidRPr="00903E88">
        <w:rPr>
          <w:rFonts w:ascii="Arial" w:hAnsi="Arial" w:cs="Arial"/>
        </w:rPr>
        <w:t>u</w:t>
      </w:r>
      <w:r>
        <w:rPr>
          <w:rFonts w:ascii="Arial" w:hAnsi="Arial" w:cs="Arial"/>
        </w:rPr>
        <w:t xml:space="preserve"> 2022. </w:t>
      </w:r>
      <w:r w:rsidR="0033547C">
        <w:rPr>
          <w:rFonts w:ascii="Arial" w:hAnsi="Arial" w:cs="Arial"/>
        </w:rPr>
        <w:t xml:space="preserve">godini </w:t>
      </w:r>
      <w:r w:rsidRPr="00903E88">
        <w:rPr>
          <w:rFonts w:ascii="Arial" w:hAnsi="Arial" w:cs="Arial"/>
        </w:rPr>
        <w:t>potrebno</w:t>
      </w:r>
      <w:r w:rsidR="002C0D70">
        <w:rPr>
          <w:rFonts w:ascii="Arial" w:hAnsi="Arial" w:cs="Arial"/>
        </w:rPr>
        <w:t xml:space="preserve"> pristupiti</w:t>
      </w:r>
      <w:r w:rsidRPr="00903E88">
        <w:rPr>
          <w:rFonts w:ascii="Arial" w:hAnsi="Arial" w:cs="Arial"/>
        </w:rPr>
        <w:t xml:space="preserve"> izradi nov</w:t>
      </w:r>
      <w:r w:rsidR="002C0D70">
        <w:rPr>
          <w:rFonts w:ascii="Arial" w:hAnsi="Arial" w:cs="Arial"/>
        </w:rPr>
        <w:t>e</w:t>
      </w:r>
      <w:r w:rsidRPr="00903E88">
        <w:rPr>
          <w:rFonts w:ascii="Arial" w:hAnsi="Arial" w:cs="Arial"/>
        </w:rPr>
        <w:t xml:space="preserve"> Procjen</w:t>
      </w:r>
      <w:r w:rsidR="002C0D70">
        <w:rPr>
          <w:rFonts w:ascii="Arial" w:hAnsi="Arial" w:cs="Arial"/>
        </w:rPr>
        <w:t>e</w:t>
      </w:r>
      <w:r w:rsidRPr="00903E88">
        <w:rPr>
          <w:rFonts w:ascii="Arial" w:hAnsi="Arial" w:cs="Arial"/>
        </w:rPr>
        <w:t xml:space="preserve"> rizika od velikih nesreća za područj</w:t>
      </w:r>
      <w:r>
        <w:rPr>
          <w:rFonts w:ascii="Arial" w:hAnsi="Arial" w:cs="Arial"/>
        </w:rPr>
        <w:t>e</w:t>
      </w:r>
      <w:r w:rsidRPr="00903E88">
        <w:rPr>
          <w:rFonts w:ascii="Arial" w:hAnsi="Arial" w:cs="Arial"/>
        </w:rPr>
        <w:t xml:space="preserve"> Općine Stara Gradiška.  </w:t>
      </w:r>
    </w:p>
    <w:p w14:paraId="1186C906" w14:textId="5C927F3A" w:rsidR="00155C91" w:rsidRDefault="00367C41" w:rsidP="00155C91">
      <w:pPr>
        <w:spacing w:after="0" w:line="240" w:lineRule="auto"/>
        <w:jc w:val="both"/>
        <w:rPr>
          <w:rFonts w:ascii="Arial" w:hAnsi="Arial" w:cs="Arial"/>
        </w:rPr>
      </w:pPr>
      <w:r>
        <w:rPr>
          <w:rFonts w:ascii="Arial" w:hAnsi="Arial" w:cs="Arial"/>
        </w:rPr>
        <w:t xml:space="preserve">Po donošenju procjene rizika pristupit će se </w:t>
      </w:r>
      <w:r w:rsidR="00943275" w:rsidRPr="00943275">
        <w:rPr>
          <w:rFonts w:ascii="Arial" w:hAnsi="Arial" w:cs="Arial"/>
        </w:rPr>
        <w:t>usklađivanj</w:t>
      </w:r>
      <w:r>
        <w:rPr>
          <w:rFonts w:ascii="Arial" w:hAnsi="Arial" w:cs="Arial"/>
        </w:rPr>
        <w:t>u i drugih planskih dokumenta, a sve u smislu</w:t>
      </w:r>
      <w:r w:rsidR="00943275" w:rsidRPr="00943275">
        <w:rPr>
          <w:rFonts w:ascii="Arial" w:hAnsi="Arial" w:cs="Arial"/>
        </w:rPr>
        <w:t xml:space="preserve"> Zakon</w:t>
      </w:r>
      <w:r w:rsidR="006663FC">
        <w:rPr>
          <w:rFonts w:ascii="Arial" w:hAnsi="Arial" w:cs="Arial"/>
        </w:rPr>
        <w:t>a</w:t>
      </w:r>
      <w:r w:rsidR="00943275" w:rsidRPr="00943275">
        <w:rPr>
          <w:rFonts w:ascii="Arial" w:hAnsi="Arial" w:cs="Arial"/>
        </w:rPr>
        <w:t xml:space="preserve"> o sustavu civilne zaštite i podzakonski</w:t>
      </w:r>
      <w:r w:rsidR="006663FC">
        <w:rPr>
          <w:rFonts w:ascii="Arial" w:hAnsi="Arial" w:cs="Arial"/>
        </w:rPr>
        <w:t>h</w:t>
      </w:r>
      <w:r w:rsidR="00943275" w:rsidRPr="00943275">
        <w:rPr>
          <w:rFonts w:ascii="Arial" w:hAnsi="Arial" w:cs="Arial"/>
        </w:rPr>
        <w:t xml:space="preserve"> </w:t>
      </w:r>
      <w:r w:rsidR="006663FC">
        <w:rPr>
          <w:rFonts w:ascii="Arial" w:hAnsi="Arial" w:cs="Arial"/>
        </w:rPr>
        <w:t>propisa</w:t>
      </w:r>
      <w:r w:rsidR="00943275" w:rsidRPr="00943275">
        <w:rPr>
          <w:rFonts w:ascii="Arial" w:hAnsi="Arial" w:cs="Arial"/>
        </w:rPr>
        <w:t xml:space="preserve"> </w:t>
      </w:r>
      <w:r w:rsidR="006663FC">
        <w:rPr>
          <w:rFonts w:ascii="Arial" w:hAnsi="Arial" w:cs="Arial"/>
        </w:rPr>
        <w:t>iz</w:t>
      </w:r>
      <w:r w:rsidR="00943275" w:rsidRPr="00943275">
        <w:rPr>
          <w:rFonts w:ascii="Arial" w:hAnsi="Arial" w:cs="Arial"/>
        </w:rPr>
        <w:t xml:space="preserve"> područj</w:t>
      </w:r>
      <w:r w:rsidR="006663FC">
        <w:rPr>
          <w:rFonts w:ascii="Arial" w:hAnsi="Arial" w:cs="Arial"/>
        </w:rPr>
        <w:t>a</w:t>
      </w:r>
      <w:r w:rsidR="00943275" w:rsidRPr="00943275">
        <w:rPr>
          <w:rFonts w:ascii="Arial" w:hAnsi="Arial" w:cs="Arial"/>
        </w:rPr>
        <w:t xml:space="preserve"> civilne zaštite.</w:t>
      </w:r>
    </w:p>
    <w:p w14:paraId="241CF3EC" w14:textId="77777777" w:rsidR="00943275" w:rsidRDefault="00943275" w:rsidP="00155C91">
      <w:pPr>
        <w:spacing w:after="0" w:line="240" w:lineRule="auto"/>
        <w:jc w:val="both"/>
        <w:rPr>
          <w:rFonts w:ascii="Arial" w:hAnsi="Arial" w:cs="Arial"/>
        </w:rPr>
      </w:pPr>
    </w:p>
    <w:p w14:paraId="7E199B19" w14:textId="77777777" w:rsidR="00427E68" w:rsidRDefault="00845CF0" w:rsidP="00ED6796">
      <w:pPr>
        <w:spacing w:after="0" w:line="240" w:lineRule="auto"/>
        <w:jc w:val="both"/>
        <w:rPr>
          <w:rFonts w:ascii="Arial" w:hAnsi="Arial" w:cs="Arial"/>
        </w:rPr>
      </w:pPr>
      <w:r w:rsidRPr="00472345">
        <w:rPr>
          <w:rFonts w:ascii="Arial" w:hAnsi="Arial" w:cs="Arial"/>
        </w:rPr>
        <w:t xml:space="preserve">Procjena ugroženosti od požara i Plan zaštite od požara </w:t>
      </w:r>
      <w:r w:rsidR="00616FBC" w:rsidRPr="00472345">
        <w:rPr>
          <w:rFonts w:ascii="Arial" w:hAnsi="Arial" w:cs="Arial"/>
        </w:rPr>
        <w:t>Općine Stara Gradiška</w:t>
      </w:r>
      <w:r w:rsidRPr="00472345">
        <w:rPr>
          <w:rFonts w:ascii="Arial" w:hAnsi="Arial" w:cs="Arial"/>
        </w:rPr>
        <w:t xml:space="preserve"> ažurirat će se sukladno odredbama Zakona o zaštiti od požara. </w:t>
      </w:r>
    </w:p>
    <w:p w14:paraId="37600FA2" w14:textId="77777777" w:rsidR="00472345" w:rsidRPr="00472345" w:rsidRDefault="00472345" w:rsidP="00ED6796">
      <w:pPr>
        <w:spacing w:after="0" w:line="240" w:lineRule="auto"/>
        <w:jc w:val="both"/>
        <w:rPr>
          <w:rFonts w:ascii="Arial" w:hAnsi="Arial" w:cs="Arial"/>
        </w:rPr>
      </w:pPr>
    </w:p>
    <w:p w14:paraId="7B4495EF" w14:textId="77777777" w:rsidR="00427E68" w:rsidRPr="00472345" w:rsidRDefault="00845CF0" w:rsidP="00B4418A">
      <w:pPr>
        <w:pStyle w:val="ListParagraph"/>
        <w:numPr>
          <w:ilvl w:val="0"/>
          <w:numId w:val="19"/>
        </w:numPr>
        <w:spacing w:after="0" w:line="240" w:lineRule="auto"/>
        <w:ind w:left="720"/>
        <w:jc w:val="both"/>
        <w:rPr>
          <w:rFonts w:ascii="Arial" w:hAnsi="Arial" w:cs="Arial"/>
          <w:b/>
        </w:rPr>
      </w:pPr>
      <w:r w:rsidRPr="00472345">
        <w:rPr>
          <w:rFonts w:ascii="Arial" w:hAnsi="Arial" w:cs="Arial"/>
          <w:b/>
        </w:rPr>
        <w:t xml:space="preserve">OPERATIVNE SNAGE SUSTAVA CIVILNE ZAŠTITE </w:t>
      </w:r>
    </w:p>
    <w:p w14:paraId="1138FB19" w14:textId="77777777" w:rsidR="00A13036" w:rsidRPr="00472345" w:rsidRDefault="00845CF0" w:rsidP="00ED6796">
      <w:pPr>
        <w:spacing w:after="0" w:line="240" w:lineRule="auto"/>
        <w:jc w:val="both"/>
        <w:rPr>
          <w:rFonts w:ascii="Arial" w:hAnsi="Arial" w:cs="Arial"/>
        </w:rPr>
      </w:pPr>
      <w:r w:rsidRPr="00472345">
        <w:rPr>
          <w:rFonts w:ascii="Arial" w:hAnsi="Arial" w:cs="Arial"/>
        </w:rPr>
        <w:t>Operativne snage sustava civilne zaštite su sve prikladne i raspoložive sposobnosti i resursi operativnih snaga namijenjeni provođenju mjera civilne zaštite. Potrebno je osigurati adekvatnu veličinu operativnih snaga koje će</w:t>
      </w:r>
      <w:r w:rsidR="00ED6796" w:rsidRPr="00472345">
        <w:rPr>
          <w:rFonts w:ascii="Arial" w:hAnsi="Arial" w:cs="Arial"/>
        </w:rPr>
        <w:t xml:space="preserve"> se</w:t>
      </w:r>
      <w:r w:rsidRPr="00472345">
        <w:rPr>
          <w:rFonts w:ascii="Arial" w:hAnsi="Arial" w:cs="Arial"/>
        </w:rPr>
        <w:t xml:space="preserve"> na osnovu svoje jačine, osposobljenosti i uvježbanosti, osobne i skupne opremljenosti, pravilnog i nedvosmislenog sustava upravljanja, zapovijedanja i nadzora moći učinkovito suprotstaviti ugrozi, preventivno djelovati na nastajanje nesreće, odnosno svesti posljedice nesreće, ako je ona neizbježna, na najmanju moguću mjeru i što prije osigurati uvjete za nastavak normalnog života i rada. </w:t>
      </w:r>
    </w:p>
    <w:p w14:paraId="18F938D9" w14:textId="683384C7" w:rsidR="00104529" w:rsidRDefault="00A13036" w:rsidP="00ED6796">
      <w:pPr>
        <w:spacing w:after="0" w:line="240" w:lineRule="auto"/>
        <w:jc w:val="both"/>
        <w:rPr>
          <w:rFonts w:ascii="Arial" w:hAnsi="Arial" w:cs="Arial"/>
        </w:rPr>
      </w:pPr>
      <w:r w:rsidRPr="00472345">
        <w:rPr>
          <w:rFonts w:ascii="Arial" w:hAnsi="Arial" w:cs="Arial"/>
        </w:rPr>
        <w:t>M</w:t>
      </w:r>
      <w:r w:rsidR="00845CF0" w:rsidRPr="00472345">
        <w:rPr>
          <w:rFonts w:ascii="Arial" w:hAnsi="Arial" w:cs="Arial"/>
        </w:rPr>
        <w:t xml:space="preserve">jere i aktivnosti u sustavu civilne zaštite na području </w:t>
      </w:r>
      <w:r w:rsidRPr="00472345">
        <w:rPr>
          <w:rFonts w:ascii="Arial" w:hAnsi="Arial" w:cs="Arial"/>
        </w:rPr>
        <w:t>Općine Stara Gradiška</w:t>
      </w:r>
      <w:r w:rsidR="00845CF0" w:rsidRPr="00472345">
        <w:rPr>
          <w:rFonts w:ascii="Arial" w:hAnsi="Arial" w:cs="Arial"/>
        </w:rPr>
        <w:t xml:space="preserve"> provodit će sljedeće operativne snage sustava civilne zaštite: </w:t>
      </w:r>
    </w:p>
    <w:p w14:paraId="68928822" w14:textId="36DDD4C3" w:rsidR="00104529" w:rsidRPr="00104529" w:rsidRDefault="00176285" w:rsidP="00104529">
      <w:pPr>
        <w:spacing w:after="0" w:line="240" w:lineRule="auto"/>
        <w:jc w:val="both"/>
        <w:rPr>
          <w:rFonts w:ascii="Arial" w:hAnsi="Arial" w:cs="Arial"/>
        </w:rPr>
      </w:pPr>
      <w:r>
        <w:rPr>
          <w:rFonts w:ascii="Arial" w:hAnsi="Arial" w:cs="Arial"/>
        </w:rPr>
        <w:t>a)</w:t>
      </w:r>
      <w:r w:rsidR="00104529" w:rsidRPr="00104529">
        <w:rPr>
          <w:rFonts w:ascii="Arial" w:hAnsi="Arial" w:cs="Arial"/>
        </w:rPr>
        <w:t xml:space="preserve"> Stožer civilne zaštite, </w:t>
      </w:r>
    </w:p>
    <w:p w14:paraId="587D76AA" w14:textId="0E1EE819" w:rsidR="00104529" w:rsidRPr="00104529" w:rsidRDefault="00176285" w:rsidP="00104529">
      <w:pPr>
        <w:spacing w:after="0" w:line="240" w:lineRule="auto"/>
        <w:jc w:val="both"/>
        <w:rPr>
          <w:rFonts w:ascii="Arial" w:hAnsi="Arial" w:cs="Arial"/>
        </w:rPr>
      </w:pPr>
      <w:r>
        <w:rPr>
          <w:rFonts w:ascii="Arial" w:hAnsi="Arial" w:cs="Arial"/>
        </w:rPr>
        <w:t>b)</w:t>
      </w:r>
      <w:r w:rsidR="00104529" w:rsidRPr="00104529">
        <w:rPr>
          <w:rFonts w:ascii="Arial" w:hAnsi="Arial" w:cs="Arial"/>
        </w:rPr>
        <w:t xml:space="preserve"> Operativne snage vatrogastva, </w:t>
      </w:r>
    </w:p>
    <w:p w14:paraId="78FEFB41" w14:textId="21C41530" w:rsidR="00104529" w:rsidRPr="00104529" w:rsidRDefault="00176285" w:rsidP="00104529">
      <w:pPr>
        <w:spacing w:after="0" w:line="240" w:lineRule="auto"/>
        <w:jc w:val="both"/>
        <w:rPr>
          <w:rFonts w:ascii="Arial" w:hAnsi="Arial" w:cs="Arial"/>
        </w:rPr>
      </w:pPr>
      <w:r>
        <w:rPr>
          <w:rFonts w:ascii="Arial" w:hAnsi="Arial" w:cs="Arial"/>
        </w:rPr>
        <w:t>c)</w:t>
      </w:r>
      <w:r w:rsidR="00104529" w:rsidRPr="00104529">
        <w:rPr>
          <w:rFonts w:ascii="Arial" w:hAnsi="Arial" w:cs="Arial"/>
        </w:rPr>
        <w:t xml:space="preserve"> Operativne snage Hrvatskog Crvenog križa, </w:t>
      </w:r>
    </w:p>
    <w:p w14:paraId="4BEAB8CC" w14:textId="14058738" w:rsidR="00104529" w:rsidRPr="00104529" w:rsidRDefault="00176285" w:rsidP="00104529">
      <w:pPr>
        <w:spacing w:after="0" w:line="240" w:lineRule="auto"/>
        <w:jc w:val="both"/>
        <w:rPr>
          <w:rFonts w:ascii="Arial" w:hAnsi="Arial" w:cs="Arial"/>
        </w:rPr>
      </w:pPr>
      <w:r>
        <w:rPr>
          <w:rFonts w:ascii="Arial" w:hAnsi="Arial" w:cs="Arial"/>
        </w:rPr>
        <w:t>d)</w:t>
      </w:r>
      <w:r w:rsidR="00104529" w:rsidRPr="00104529">
        <w:rPr>
          <w:rFonts w:ascii="Arial" w:hAnsi="Arial" w:cs="Arial"/>
        </w:rPr>
        <w:t xml:space="preserve"> Operativne snage Hrvatske gorske službe spašavanja</w:t>
      </w:r>
      <w:r w:rsidR="00104529">
        <w:rPr>
          <w:rFonts w:ascii="Arial" w:hAnsi="Arial" w:cs="Arial"/>
        </w:rPr>
        <w:t>,</w:t>
      </w:r>
    </w:p>
    <w:p w14:paraId="06C0539D" w14:textId="58FC1212" w:rsidR="00104529" w:rsidRPr="00104529" w:rsidRDefault="00176285" w:rsidP="00104529">
      <w:pPr>
        <w:spacing w:after="0" w:line="240" w:lineRule="auto"/>
        <w:jc w:val="both"/>
        <w:rPr>
          <w:rFonts w:ascii="Arial" w:hAnsi="Arial" w:cs="Arial"/>
        </w:rPr>
      </w:pPr>
      <w:r>
        <w:rPr>
          <w:rFonts w:ascii="Arial" w:hAnsi="Arial" w:cs="Arial"/>
        </w:rPr>
        <w:t>e)</w:t>
      </w:r>
      <w:r w:rsidR="00104529" w:rsidRPr="00104529">
        <w:rPr>
          <w:rFonts w:ascii="Arial" w:hAnsi="Arial" w:cs="Arial"/>
        </w:rPr>
        <w:t xml:space="preserve"> </w:t>
      </w:r>
      <w:r w:rsidR="00104529">
        <w:rPr>
          <w:rFonts w:ascii="Arial" w:hAnsi="Arial" w:cs="Arial"/>
        </w:rPr>
        <w:t>Udruge,</w:t>
      </w:r>
    </w:p>
    <w:p w14:paraId="1B5457EC" w14:textId="325DD9A7" w:rsidR="00104529" w:rsidRDefault="00176285" w:rsidP="00104529">
      <w:pPr>
        <w:spacing w:after="0" w:line="240" w:lineRule="auto"/>
        <w:jc w:val="both"/>
        <w:rPr>
          <w:rFonts w:ascii="Arial" w:hAnsi="Arial" w:cs="Arial"/>
        </w:rPr>
      </w:pPr>
      <w:r>
        <w:rPr>
          <w:rFonts w:ascii="Arial" w:hAnsi="Arial" w:cs="Arial"/>
        </w:rPr>
        <w:t>f)</w:t>
      </w:r>
      <w:r w:rsidR="00104529" w:rsidRPr="00104529">
        <w:rPr>
          <w:rFonts w:ascii="Arial" w:hAnsi="Arial" w:cs="Arial"/>
        </w:rPr>
        <w:t xml:space="preserve"> </w:t>
      </w:r>
      <w:r>
        <w:rPr>
          <w:rFonts w:ascii="Arial" w:hAnsi="Arial" w:cs="Arial"/>
        </w:rPr>
        <w:t xml:space="preserve"> </w:t>
      </w:r>
      <w:r w:rsidR="00104529">
        <w:rPr>
          <w:rFonts w:ascii="Arial" w:hAnsi="Arial" w:cs="Arial"/>
        </w:rPr>
        <w:t>Postrojbe i povjerenici civilne zaštite,</w:t>
      </w:r>
    </w:p>
    <w:p w14:paraId="23B57D66" w14:textId="014D1FE8" w:rsidR="00104529" w:rsidRPr="00104529" w:rsidRDefault="00176285" w:rsidP="00104529">
      <w:pPr>
        <w:spacing w:after="0" w:line="240" w:lineRule="auto"/>
        <w:jc w:val="both"/>
        <w:rPr>
          <w:rFonts w:ascii="Arial" w:hAnsi="Arial" w:cs="Arial"/>
        </w:rPr>
      </w:pPr>
      <w:r>
        <w:rPr>
          <w:rFonts w:ascii="Arial" w:hAnsi="Arial" w:cs="Arial"/>
        </w:rPr>
        <w:t>g)</w:t>
      </w:r>
      <w:r w:rsidR="00104529" w:rsidRPr="00104529">
        <w:rPr>
          <w:rFonts w:ascii="Arial" w:hAnsi="Arial" w:cs="Arial"/>
        </w:rPr>
        <w:t xml:space="preserve"> Koordinatori na lokaciji,</w:t>
      </w:r>
    </w:p>
    <w:p w14:paraId="666C4C7B" w14:textId="13655AEC" w:rsidR="00104529" w:rsidRPr="00104529" w:rsidRDefault="00176285" w:rsidP="00104529">
      <w:pPr>
        <w:spacing w:after="0" w:line="240" w:lineRule="auto"/>
        <w:jc w:val="both"/>
        <w:rPr>
          <w:rFonts w:ascii="Arial" w:hAnsi="Arial" w:cs="Arial"/>
        </w:rPr>
      </w:pPr>
      <w:r>
        <w:rPr>
          <w:rFonts w:ascii="Arial" w:hAnsi="Arial" w:cs="Arial"/>
        </w:rPr>
        <w:t>h)</w:t>
      </w:r>
      <w:r w:rsidR="00104529" w:rsidRPr="00104529">
        <w:rPr>
          <w:rFonts w:ascii="Arial" w:hAnsi="Arial" w:cs="Arial"/>
        </w:rPr>
        <w:t xml:space="preserve"> Pravne osobe u sustavu civilne zaštite.</w:t>
      </w:r>
    </w:p>
    <w:p w14:paraId="665E9A16" w14:textId="77777777" w:rsidR="00903E88" w:rsidRDefault="00903E88" w:rsidP="00ED6796">
      <w:pPr>
        <w:spacing w:after="0" w:line="240" w:lineRule="auto"/>
        <w:jc w:val="both"/>
        <w:rPr>
          <w:rFonts w:ascii="Arial" w:hAnsi="Arial" w:cs="Arial"/>
        </w:rPr>
      </w:pPr>
    </w:p>
    <w:p w14:paraId="37284674" w14:textId="53FB2F9E" w:rsidR="00ED6796" w:rsidRPr="00472345" w:rsidRDefault="00845CF0" w:rsidP="00ED6796">
      <w:pPr>
        <w:spacing w:after="0" w:line="240" w:lineRule="auto"/>
        <w:jc w:val="both"/>
        <w:rPr>
          <w:rFonts w:ascii="Arial" w:hAnsi="Arial" w:cs="Arial"/>
        </w:rPr>
      </w:pPr>
      <w:r w:rsidRPr="00472345">
        <w:rPr>
          <w:rFonts w:ascii="Arial" w:hAnsi="Arial" w:cs="Arial"/>
        </w:rPr>
        <w:t xml:space="preserve">Operativne snage sudionici su sustava civilne zaštite, pozivaju se, mobiliziraju i aktiviraju za provođenje mjera i postupaka radi sprječavanja nastanka, ublažavanja te uklanjanja posljedica izvanrednog događaja, velike nesreće i katastrofe. </w:t>
      </w:r>
    </w:p>
    <w:p w14:paraId="1F2392C1" w14:textId="77777777" w:rsidR="00ED6796" w:rsidRPr="00472345" w:rsidRDefault="00845CF0" w:rsidP="00ED6796">
      <w:pPr>
        <w:spacing w:after="0" w:line="240" w:lineRule="auto"/>
        <w:jc w:val="both"/>
        <w:rPr>
          <w:rFonts w:ascii="Arial" w:hAnsi="Arial" w:cs="Arial"/>
        </w:rPr>
      </w:pPr>
      <w:r w:rsidRPr="00472345">
        <w:rPr>
          <w:rFonts w:ascii="Arial" w:hAnsi="Arial" w:cs="Arial"/>
        </w:rPr>
        <w:t xml:space="preserve">Operativne snage dužne su u obavljanju redovitih djelatnosti planirati mjere i poduzimati aktivnosti radi otklanjanja ili umanjenja mogućnosti nastanka izvanrednog događaja, velike nesreće i katastrofe te prilagođavati obavljanje redovite djelatnosti okolnostima kada je proglašena katastrofa. </w:t>
      </w:r>
    </w:p>
    <w:p w14:paraId="4EE39254" w14:textId="77777777" w:rsidR="007C2544" w:rsidRDefault="00845CF0" w:rsidP="00ED6796">
      <w:pPr>
        <w:spacing w:after="0" w:line="240" w:lineRule="auto"/>
        <w:jc w:val="both"/>
        <w:rPr>
          <w:rFonts w:ascii="Arial" w:hAnsi="Arial" w:cs="Arial"/>
        </w:rPr>
      </w:pPr>
      <w:r w:rsidRPr="00472345">
        <w:rPr>
          <w:rFonts w:ascii="Arial" w:hAnsi="Arial" w:cs="Arial"/>
        </w:rPr>
        <w:t xml:space="preserve">Operativnim snagama rukovodi i koordinira </w:t>
      </w:r>
      <w:r w:rsidR="00B23B2E" w:rsidRPr="00472345">
        <w:rPr>
          <w:rFonts w:ascii="Arial" w:hAnsi="Arial" w:cs="Arial"/>
        </w:rPr>
        <w:t>načelnik Općine Stara Gradiška</w:t>
      </w:r>
      <w:r w:rsidRPr="00472345">
        <w:rPr>
          <w:rFonts w:ascii="Arial" w:hAnsi="Arial" w:cs="Arial"/>
        </w:rPr>
        <w:t xml:space="preserve"> uz potporu Stožera civilne zaštite </w:t>
      </w:r>
      <w:r w:rsidR="00B23B2E" w:rsidRPr="00472345">
        <w:rPr>
          <w:rFonts w:ascii="Arial" w:hAnsi="Arial" w:cs="Arial"/>
        </w:rPr>
        <w:t>općine Stara Gradiška</w:t>
      </w:r>
      <w:r w:rsidRPr="00472345">
        <w:rPr>
          <w:rFonts w:ascii="Arial" w:hAnsi="Arial" w:cs="Arial"/>
        </w:rPr>
        <w:t xml:space="preserve">. </w:t>
      </w:r>
    </w:p>
    <w:p w14:paraId="32C1BBF3" w14:textId="65A03A25" w:rsidR="00ED6796" w:rsidRPr="00472345" w:rsidRDefault="00845CF0" w:rsidP="00ED6796">
      <w:pPr>
        <w:spacing w:after="0" w:line="240" w:lineRule="auto"/>
        <w:jc w:val="both"/>
        <w:rPr>
          <w:rFonts w:ascii="Arial" w:hAnsi="Arial" w:cs="Arial"/>
        </w:rPr>
      </w:pPr>
      <w:r w:rsidRPr="00472345">
        <w:rPr>
          <w:rFonts w:ascii="Arial" w:hAnsi="Arial" w:cs="Arial"/>
        </w:rPr>
        <w:t xml:space="preserve">U katastrofama i velikim nesrećama </w:t>
      </w:r>
      <w:r w:rsidR="00B23B2E" w:rsidRPr="00472345">
        <w:rPr>
          <w:rFonts w:ascii="Arial" w:hAnsi="Arial" w:cs="Arial"/>
        </w:rPr>
        <w:t>načelnik Općine Stara Gradiška</w:t>
      </w:r>
      <w:r w:rsidRPr="00472345">
        <w:rPr>
          <w:rFonts w:ascii="Arial" w:hAnsi="Arial" w:cs="Arial"/>
        </w:rPr>
        <w:t xml:space="preserve"> izravno zapovijeda operativnim snagama sustava civilne zaštite </w:t>
      </w:r>
      <w:r w:rsidR="00B23B2E" w:rsidRPr="00472345">
        <w:rPr>
          <w:rFonts w:ascii="Arial" w:hAnsi="Arial" w:cs="Arial"/>
        </w:rPr>
        <w:t>Općine Stara Gradiška</w:t>
      </w:r>
      <w:r w:rsidRPr="00472345">
        <w:rPr>
          <w:rFonts w:ascii="Arial" w:hAnsi="Arial" w:cs="Arial"/>
        </w:rPr>
        <w:t xml:space="preserve">. </w:t>
      </w:r>
    </w:p>
    <w:p w14:paraId="4D5417D8" w14:textId="77777777" w:rsidR="00ED6796" w:rsidRPr="00472345" w:rsidRDefault="00845CF0" w:rsidP="00ED6796">
      <w:pPr>
        <w:spacing w:after="0" w:line="240" w:lineRule="auto"/>
        <w:jc w:val="both"/>
        <w:rPr>
          <w:rFonts w:ascii="Arial" w:hAnsi="Arial" w:cs="Arial"/>
        </w:rPr>
      </w:pPr>
      <w:r w:rsidRPr="00472345">
        <w:rPr>
          <w:rFonts w:ascii="Arial" w:hAnsi="Arial" w:cs="Arial"/>
        </w:rPr>
        <w:t>Operativne snage djeluju i razvijaju se u skladu s posebnim zakonima koji reguliraju djelatnost za koju su osnovane, te na temelju Zakona o sustavu civilne zaštite i podzakonskih propisa koji reguliraju područje civilne zaštite, procjene ugroženosti i planov</w:t>
      </w:r>
      <w:r w:rsidR="00ED6796" w:rsidRPr="00472345">
        <w:rPr>
          <w:rFonts w:ascii="Arial" w:hAnsi="Arial" w:cs="Arial"/>
        </w:rPr>
        <w:t>a</w:t>
      </w:r>
      <w:r w:rsidRPr="00472345">
        <w:rPr>
          <w:rFonts w:ascii="Arial" w:hAnsi="Arial" w:cs="Arial"/>
        </w:rPr>
        <w:t xml:space="preserve"> zaštit</w:t>
      </w:r>
      <w:r w:rsidR="00ED6796" w:rsidRPr="00472345">
        <w:rPr>
          <w:rFonts w:ascii="Arial" w:hAnsi="Arial" w:cs="Arial"/>
        </w:rPr>
        <w:t>e</w:t>
      </w:r>
      <w:r w:rsidRPr="00472345">
        <w:rPr>
          <w:rFonts w:ascii="Arial" w:hAnsi="Arial" w:cs="Arial"/>
        </w:rPr>
        <w:t xml:space="preserve"> i spašavanja te na osnovi ovih Smjernica. </w:t>
      </w:r>
    </w:p>
    <w:p w14:paraId="2E2386A5" w14:textId="77777777" w:rsidR="00B23B2E" w:rsidRPr="00472345" w:rsidRDefault="00845CF0" w:rsidP="00ED6796">
      <w:pPr>
        <w:spacing w:after="0" w:line="240" w:lineRule="auto"/>
        <w:jc w:val="both"/>
        <w:rPr>
          <w:rFonts w:ascii="Arial" w:hAnsi="Arial" w:cs="Arial"/>
        </w:rPr>
      </w:pPr>
      <w:r w:rsidRPr="00472345">
        <w:rPr>
          <w:rFonts w:ascii="Arial" w:hAnsi="Arial" w:cs="Arial"/>
        </w:rPr>
        <w:t xml:space="preserve">Operativne snage financiraju se dijelom ili u cijelosti iz proračuna </w:t>
      </w:r>
      <w:r w:rsidR="00B23B2E" w:rsidRPr="00472345">
        <w:rPr>
          <w:rFonts w:ascii="Arial" w:hAnsi="Arial" w:cs="Arial"/>
        </w:rPr>
        <w:t>općine Stara Gradiška</w:t>
      </w:r>
      <w:r w:rsidRPr="00472345">
        <w:rPr>
          <w:rFonts w:ascii="Arial" w:hAnsi="Arial" w:cs="Arial"/>
        </w:rPr>
        <w:t xml:space="preserve">. </w:t>
      </w:r>
    </w:p>
    <w:p w14:paraId="23F1453B" w14:textId="04BB1A35" w:rsidR="00991988" w:rsidRPr="00472345" w:rsidRDefault="00991988" w:rsidP="00ED6796">
      <w:pPr>
        <w:spacing w:after="0" w:line="240" w:lineRule="auto"/>
        <w:jc w:val="both"/>
        <w:rPr>
          <w:rFonts w:ascii="Arial" w:hAnsi="Arial" w:cs="Arial"/>
        </w:rPr>
      </w:pPr>
      <w:r w:rsidRPr="00472345">
        <w:rPr>
          <w:rFonts w:ascii="Arial" w:hAnsi="Arial" w:cs="Arial"/>
        </w:rPr>
        <w:t>U narednom</w:t>
      </w:r>
      <w:r w:rsidR="00845CF0" w:rsidRPr="00472345">
        <w:rPr>
          <w:rFonts w:ascii="Arial" w:hAnsi="Arial" w:cs="Arial"/>
        </w:rPr>
        <w:t xml:space="preserve"> razdoblju provodit će se kontinuirano osposobljavanje i usavršavanje operativnih snaga </w:t>
      </w:r>
      <w:r w:rsidR="00903E88">
        <w:rPr>
          <w:rFonts w:ascii="Arial" w:hAnsi="Arial" w:cs="Arial"/>
        </w:rPr>
        <w:t xml:space="preserve">sustava </w:t>
      </w:r>
      <w:r w:rsidR="00ED6796" w:rsidRPr="00472345">
        <w:rPr>
          <w:rFonts w:ascii="Arial" w:hAnsi="Arial" w:cs="Arial"/>
        </w:rPr>
        <w:t>civilne zaštite</w:t>
      </w:r>
      <w:r w:rsidR="00845CF0" w:rsidRPr="00472345">
        <w:rPr>
          <w:rFonts w:ascii="Arial" w:hAnsi="Arial" w:cs="Arial"/>
        </w:rPr>
        <w:t xml:space="preserve"> </w:t>
      </w:r>
      <w:r w:rsidRPr="00472345">
        <w:rPr>
          <w:rFonts w:ascii="Arial" w:hAnsi="Arial" w:cs="Arial"/>
        </w:rPr>
        <w:t>Općine Stara Gradiška</w:t>
      </w:r>
      <w:r w:rsidR="00845CF0" w:rsidRPr="00472345">
        <w:rPr>
          <w:rFonts w:ascii="Arial" w:hAnsi="Arial" w:cs="Arial"/>
        </w:rPr>
        <w:t xml:space="preserve">. </w:t>
      </w:r>
    </w:p>
    <w:p w14:paraId="79F9A160" w14:textId="77777777" w:rsidR="00ED6796" w:rsidRPr="00472345" w:rsidRDefault="00ED6796" w:rsidP="00ED6796">
      <w:pPr>
        <w:spacing w:after="0" w:line="240" w:lineRule="auto"/>
        <w:jc w:val="both"/>
        <w:rPr>
          <w:rFonts w:ascii="Arial" w:hAnsi="Arial" w:cs="Arial"/>
        </w:rPr>
      </w:pPr>
    </w:p>
    <w:p w14:paraId="78B0E1DF" w14:textId="77777777" w:rsidR="00991988" w:rsidRPr="00472345" w:rsidRDefault="00845CF0" w:rsidP="00B4418A">
      <w:pPr>
        <w:pStyle w:val="ListParagraph"/>
        <w:numPr>
          <w:ilvl w:val="0"/>
          <w:numId w:val="17"/>
        </w:numPr>
        <w:spacing w:after="0" w:line="240" w:lineRule="auto"/>
        <w:ind w:left="357" w:hanging="357"/>
        <w:jc w:val="both"/>
        <w:rPr>
          <w:rFonts w:ascii="Arial" w:hAnsi="Arial" w:cs="Arial"/>
        </w:rPr>
      </w:pPr>
      <w:r w:rsidRPr="00472345">
        <w:rPr>
          <w:rFonts w:ascii="Arial" w:hAnsi="Arial" w:cs="Arial"/>
        </w:rPr>
        <w:t xml:space="preserve">Stožer civilne zaštite </w:t>
      </w:r>
    </w:p>
    <w:p w14:paraId="34D62DE9" w14:textId="77777777" w:rsidR="00C42510" w:rsidRPr="00472345" w:rsidRDefault="00845CF0" w:rsidP="00ED6796">
      <w:pPr>
        <w:spacing w:after="0" w:line="240" w:lineRule="auto"/>
        <w:jc w:val="both"/>
        <w:rPr>
          <w:rFonts w:ascii="Arial" w:hAnsi="Arial" w:cs="Arial"/>
        </w:rPr>
      </w:pPr>
      <w:r w:rsidRPr="00472345">
        <w:rPr>
          <w:rFonts w:ascii="Arial" w:hAnsi="Arial" w:cs="Arial"/>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rukovodi načelnik stožera, a kada se proglasi velika nesreća rukovođenje preuzima </w:t>
      </w:r>
      <w:r w:rsidR="00991988" w:rsidRPr="00472345">
        <w:rPr>
          <w:rFonts w:ascii="Arial" w:hAnsi="Arial" w:cs="Arial"/>
        </w:rPr>
        <w:t>općinski načelnik</w:t>
      </w:r>
      <w:r w:rsidRPr="00472345">
        <w:rPr>
          <w:rFonts w:ascii="Arial" w:hAnsi="Arial" w:cs="Arial"/>
        </w:rPr>
        <w:t xml:space="preserve">. </w:t>
      </w:r>
    </w:p>
    <w:p w14:paraId="36B8DB4F" w14:textId="6D68084B" w:rsidR="00A07745" w:rsidRDefault="005F1629" w:rsidP="00ED6796">
      <w:pPr>
        <w:spacing w:after="0" w:line="240" w:lineRule="auto"/>
        <w:jc w:val="both"/>
        <w:rPr>
          <w:rFonts w:ascii="Arial" w:hAnsi="Arial" w:cs="Arial"/>
          <w:color w:val="000000"/>
        </w:rPr>
      </w:pPr>
      <w:r w:rsidRPr="005F1629">
        <w:rPr>
          <w:rFonts w:ascii="Arial" w:hAnsi="Arial" w:cs="Arial"/>
          <w:color w:val="000000"/>
        </w:rPr>
        <w:t>Odluku o osnivanju Stožera civilne zaštite i imenovanju članova Stožera temeljem odredbi članka 24. stavka 1. Zakona o sustavu civilne zaštite, članka 5. stavka 1. Pravilnika o sastavu stožera, načinu rada te uvjetima za imenovanje načelnika, zamjenika načelnika i članova stožera civilne zaštite („Narodne novine“ br. 126/19, 17/20) donio je Općinski načelnik dana 06.09.2021. godine, a kojom odlukom je prestala važiti Odluka o osnivanju Stožera civilne zaštite Općine Stara Gradiška KLASA: 023-01/17-01/33, URBROJ: 2178/24-01-17-5 od 26.06.2017. godine.</w:t>
      </w:r>
    </w:p>
    <w:p w14:paraId="20A1BCDA" w14:textId="0E186CA6" w:rsidR="00A07745" w:rsidRDefault="00194B36" w:rsidP="00ED6796">
      <w:pPr>
        <w:spacing w:after="0" w:line="240" w:lineRule="auto"/>
        <w:jc w:val="both"/>
        <w:rPr>
          <w:rFonts w:ascii="Arial" w:hAnsi="Arial" w:cs="Arial"/>
          <w:color w:val="000000"/>
        </w:rPr>
      </w:pPr>
      <w:r w:rsidRPr="00194B36">
        <w:rPr>
          <w:rFonts w:ascii="Arial" w:hAnsi="Arial" w:cs="Arial"/>
          <w:color w:val="000000"/>
        </w:rPr>
        <w:t xml:space="preserve">Sukladno odredbama članka 25. Zakona o sustavu civilne zaštite </w:t>
      </w:r>
      <w:r>
        <w:rPr>
          <w:rFonts w:ascii="Arial" w:hAnsi="Arial" w:cs="Arial"/>
          <w:color w:val="000000"/>
        </w:rPr>
        <w:t>dio</w:t>
      </w:r>
      <w:r w:rsidRPr="00194B36">
        <w:rPr>
          <w:rFonts w:ascii="Arial" w:hAnsi="Arial" w:cs="Arial"/>
          <w:color w:val="000000"/>
        </w:rPr>
        <w:t xml:space="preserve"> član</w:t>
      </w:r>
      <w:r>
        <w:rPr>
          <w:rFonts w:ascii="Arial" w:hAnsi="Arial" w:cs="Arial"/>
          <w:color w:val="000000"/>
        </w:rPr>
        <w:t>ova</w:t>
      </w:r>
      <w:r w:rsidRPr="00194B36">
        <w:rPr>
          <w:rFonts w:ascii="Arial" w:hAnsi="Arial" w:cs="Arial"/>
          <w:color w:val="000000"/>
        </w:rPr>
        <w:t xml:space="preserve"> Stožera civilne zaštite završi</w:t>
      </w:r>
      <w:r>
        <w:rPr>
          <w:rFonts w:ascii="Arial" w:hAnsi="Arial" w:cs="Arial"/>
          <w:color w:val="000000"/>
        </w:rPr>
        <w:t>o</w:t>
      </w:r>
      <w:r w:rsidRPr="00194B36">
        <w:rPr>
          <w:rFonts w:ascii="Arial" w:hAnsi="Arial" w:cs="Arial"/>
          <w:color w:val="000000"/>
        </w:rPr>
        <w:t xml:space="preserve"> </w:t>
      </w:r>
      <w:r>
        <w:rPr>
          <w:rFonts w:ascii="Arial" w:hAnsi="Arial" w:cs="Arial"/>
          <w:color w:val="000000"/>
        </w:rPr>
        <w:t>je</w:t>
      </w:r>
      <w:r w:rsidRPr="00194B36">
        <w:rPr>
          <w:rFonts w:ascii="Arial" w:hAnsi="Arial" w:cs="Arial"/>
          <w:color w:val="000000"/>
        </w:rPr>
        <w:t xml:space="preserve"> osposobljavanje koje je provela Državna uprava prema Programu osposobljavanja članova stožera civilne zaštite dok će preostal</w:t>
      </w:r>
      <w:r>
        <w:rPr>
          <w:rFonts w:ascii="Arial" w:hAnsi="Arial" w:cs="Arial"/>
          <w:color w:val="000000"/>
        </w:rPr>
        <w:t>i</w:t>
      </w:r>
      <w:r w:rsidRPr="00194B36">
        <w:rPr>
          <w:rFonts w:ascii="Arial" w:hAnsi="Arial" w:cs="Arial"/>
          <w:color w:val="000000"/>
        </w:rPr>
        <w:t xml:space="preserve"> član</w:t>
      </w:r>
      <w:r>
        <w:rPr>
          <w:rFonts w:ascii="Arial" w:hAnsi="Arial" w:cs="Arial"/>
          <w:color w:val="000000"/>
        </w:rPr>
        <w:t xml:space="preserve">ovi </w:t>
      </w:r>
      <w:r w:rsidRPr="00194B36">
        <w:rPr>
          <w:rFonts w:ascii="Arial" w:hAnsi="Arial" w:cs="Arial"/>
          <w:color w:val="000000"/>
        </w:rPr>
        <w:t>Stožera civilne zaštite završiti osposobljavanje u roku od godinu dana od imenovanja u stožer civilne zaštite.</w:t>
      </w:r>
    </w:p>
    <w:p w14:paraId="5A0CE715" w14:textId="64AE9BE2" w:rsidR="000161A8" w:rsidRDefault="000161A8" w:rsidP="00ED6796">
      <w:pPr>
        <w:spacing w:after="0" w:line="240" w:lineRule="auto"/>
        <w:jc w:val="both"/>
        <w:rPr>
          <w:rFonts w:ascii="Arial" w:hAnsi="Arial" w:cs="Arial"/>
          <w:color w:val="000000"/>
        </w:rPr>
      </w:pPr>
      <w:r>
        <w:rPr>
          <w:rFonts w:ascii="Arial" w:hAnsi="Arial" w:cs="Arial"/>
          <w:color w:val="000000"/>
        </w:rPr>
        <w:t xml:space="preserve">Općinski načelnik </w:t>
      </w:r>
      <w:r w:rsidRPr="000161A8">
        <w:rPr>
          <w:rFonts w:ascii="Arial" w:hAnsi="Arial" w:cs="Arial"/>
          <w:color w:val="000000"/>
        </w:rPr>
        <w:t>Općine Stara Gradiška</w:t>
      </w:r>
      <w:r w:rsidRPr="000161A8">
        <w:t xml:space="preserve"> </w:t>
      </w:r>
      <w:r>
        <w:rPr>
          <w:rFonts w:ascii="Arial" w:hAnsi="Arial" w:cs="Arial"/>
          <w:color w:val="000000"/>
        </w:rPr>
        <w:t>je s</w:t>
      </w:r>
      <w:r w:rsidRPr="000161A8">
        <w:rPr>
          <w:rFonts w:ascii="Arial" w:hAnsi="Arial" w:cs="Arial"/>
          <w:color w:val="000000"/>
        </w:rPr>
        <w:t>ukladno odredbama članka 17. stavka 6. Zakona o sustavu civilne zaštite</w:t>
      </w:r>
      <w:r>
        <w:rPr>
          <w:rFonts w:ascii="Arial" w:hAnsi="Arial" w:cs="Arial"/>
          <w:color w:val="000000"/>
        </w:rPr>
        <w:t xml:space="preserve"> </w:t>
      </w:r>
      <w:r w:rsidRPr="000161A8">
        <w:rPr>
          <w:rFonts w:ascii="Arial" w:hAnsi="Arial" w:cs="Arial"/>
          <w:color w:val="000000"/>
        </w:rPr>
        <w:t>završio program osposobljavanja za obavljanje poslova civilne zaštite</w:t>
      </w:r>
      <w:r w:rsidR="00C332D5">
        <w:rPr>
          <w:rFonts w:ascii="Arial" w:hAnsi="Arial" w:cs="Arial"/>
          <w:color w:val="000000"/>
        </w:rPr>
        <w:t>.</w:t>
      </w:r>
    </w:p>
    <w:p w14:paraId="157729CE" w14:textId="5FA387CB" w:rsidR="00194B36" w:rsidRDefault="00194B36" w:rsidP="00ED6796">
      <w:pPr>
        <w:spacing w:after="0" w:line="240" w:lineRule="auto"/>
        <w:jc w:val="both"/>
        <w:rPr>
          <w:rFonts w:ascii="Arial" w:hAnsi="Arial" w:cs="Arial"/>
          <w:color w:val="000000"/>
        </w:rPr>
      </w:pPr>
      <w:r w:rsidRPr="00194B36">
        <w:rPr>
          <w:rFonts w:ascii="Arial" w:hAnsi="Arial" w:cs="Arial"/>
          <w:color w:val="000000"/>
        </w:rPr>
        <w:t>Stožer civilne zaštite O</w:t>
      </w:r>
      <w:r>
        <w:rPr>
          <w:rFonts w:ascii="Arial" w:hAnsi="Arial" w:cs="Arial"/>
          <w:color w:val="000000"/>
        </w:rPr>
        <w:t>pćine Stara Gradiška</w:t>
      </w:r>
      <w:r w:rsidRPr="00194B36">
        <w:rPr>
          <w:rFonts w:ascii="Arial" w:hAnsi="Arial" w:cs="Arial"/>
          <w:color w:val="000000"/>
        </w:rPr>
        <w:t xml:space="preserve"> potrebno je nadalje upoznavati sa mjerama, ustrojavanjem, djelovanjem i načelima sustava civilne zaštite, sudionicima u sustavu civilne zaštite, te obavezama jedinica lokalne i područne (regionalne) samouprave u provođenju zakonskih obveza definiranih Zakonom</w:t>
      </w:r>
      <w:r>
        <w:rPr>
          <w:rFonts w:ascii="Arial" w:hAnsi="Arial" w:cs="Arial"/>
          <w:color w:val="000000"/>
        </w:rPr>
        <w:t xml:space="preserve"> i podzakonskim propisima</w:t>
      </w:r>
      <w:r w:rsidRPr="00194B36">
        <w:rPr>
          <w:rFonts w:ascii="Arial" w:hAnsi="Arial" w:cs="Arial"/>
          <w:color w:val="000000"/>
        </w:rPr>
        <w:t>.</w:t>
      </w:r>
    </w:p>
    <w:p w14:paraId="32C584D9" w14:textId="77777777" w:rsidR="00ED6796" w:rsidRPr="00472345" w:rsidRDefault="00ED6796" w:rsidP="00ED6796">
      <w:pPr>
        <w:spacing w:after="0" w:line="240" w:lineRule="auto"/>
        <w:jc w:val="both"/>
        <w:rPr>
          <w:rFonts w:ascii="Arial" w:hAnsi="Arial" w:cs="Arial"/>
        </w:rPr>
      </w:pPr>
    </w:p>
    <w:p w14:paraId="5E86482E" w14:textId="77777777" w:rsidR="004E2CF3" w:rsidRPr="00472345" w:rsidRDefault="00845CF0" w:rsidP="00B4418A">
      <w:pPr>
        <w:pStyle w:val="ListParagraph"/>
        <w:numPr>
          <w:ilvl w:val="0"/>
          <w:numId w:val="17"/>
        </w:numPr>
        <w:spacing w:after="0" w:line="240" w:lineRule="auto"/>
        <w:ind w:left="357" w:hanging="357"/>
        <w:jc w:val="both"/>
        <w:rPr>
          <w:rFonts w:ascii="Arial" w:hAnsi="Arial" w:cs="Arial"/>
        </w:rPr>
      </w:pPr>
      <w:r w:rsidRPr="00472345">
        <w:rPr>
          <w:rFonts w:ascii="Arial" w:hAnsi="Arial" w:cs="Arial"/>
        </w:rPr>
        <w:t xml:space="preserve">Operativne snage vatrogastva </w:t>
      </w:r>
    </w:p>
    <w:p w14:paraId="608BF443" w14:textId="77777777" w:rsidR="00ED6796" w:rsidRPr="00472345" w:rsidRDefault="00845CF0" w:rsidP="00ED6796">
      <w:pPr>
        <w:spacing w:after="0" w:line="240" w:lineRule="auto"/>
        <w:jc w:val="both"/>
        <w:rPr>
          <w:rFonts w:ascii="Arial" w:hAnsi="Arial" w:cs="Arial"/>
        </w:rPr>
      </w:pPr>
      <w:r w:rsidRPr="00472345">
        <w:rPr>
          <w:rFonts w:ascii="Arial" w:hAnsi="Arial" w:cs="Arial"/>
        </w:rPr>
        <w:t>Operativne snage vatrogastva su vatrogasne postrojbe i druge operativne snage vatrogastva određene posebnim propisima kojima se uređuje područje vatrogastva i predstavljaju temeljnu operativnu snagu sustava civilne zaštite u velikim nesrećama i katastrofama, te su dužne djelovati u sustavu civilne zaštite u skladu s odredbama posebnih propisa kojima se uređuje područje vatrogastva, Zakona o sustavu civilne zaštite, planovima djelovanja civilne zaštite jedinica lokalne i područne (regionalne) samouprave i Državnim planom djelovanja civilne zaštite.</w:t>
      </w:r>
    </w:p>
    <w:p w14:paraId="2CAA2A6E" w14:textId="3E0BD013" w:rsidR="004E6868" w:rsidRDefault="00845CF0" w:rsidP="00ED6796">
      <w:pPr>
        <w:spacing w:after="0" w:line="240" w:lineRule="auto"/>
        <w:jc w:val="both"/>
        <w:rPr>
          <w:rFonts w:ascii="Arial" w:hAnsi="Arial" w:cs="Arial"/>
          <w:color w:val="000000" w:themeColor="text1"/>
        </w:rPr>
      </w:pPr>
      <w:r w:rsidRPr="00472345">
        <w:rPr>
          <w:rFonts w:ascii="Arial" w:hAnsi="Arial" w:cs="Arial"/>
        </w:rPr>
        <w:lastRenderedPageBreak/>
        <w:t xml:space="preserve">Na području </w:t>
      </w:r>
      <w:r w:rsidR="004E2CF3" w:rsidRPr="00472345">
        <w:rPr>
          <w:rFonts w:ascii="Arial" w:hAnsi="Arial" w:cs="Arial"/>
        </w:rPr>
        <w:t>općine Stara Gradiška</w:t>
      </w:r>
      <w:r w:rsidR="004E6868">
        <w:rPr>
          <w:rFonts w:ascii="Arial" w:hAnsi="Arial" w:cs="Arial"/>
        </w:rPr>
        <w:t xml:space="preserve"> </w:t>
      </w:r>
      <w:r w:rsidRPr="00472345">
        <w:rPr>
          <w:rFonts w:ascii="Arial" w:hAnsi="Arial" w:cs="Arial"/>
        </w:rPr>
        <w:t xml:space="preserve">djeluje Dobrovoljno vatrogasno društvo </w:t>
      </w:r>
      <w:r w:rsidR="004E2CF3" w:rsidRPr="00472345">
        <w:rPr>
          <w:rFonts w:ascii="Arial" w:hAnsi="Arial" w:cs="Arial"/>
        </w:rPr>
        <w:t xml:space="preserve">Donji </w:t>
      </w:r>
      <w:r w:rsidR="004E2CF3" w:rsidRPr="00472345">
        <w:rPr>
          <w:rFonts w:ascii="Arial" w:hAnsi="Arial" w:cs="Arial"/>
          <w:color w:val="000000" w:themeColor="text1"/>
        </w:rPr>
        <w:t xml:space="preserve">Varoš </w:t>
      </w:r>
      <w:r w:rsidRPr="00472345">
        <w:rPr>
          <w:rFonts w:ascii="Arial" w:hAnsi="Arial" w:cs="Arial"/>
          <w:color w:val="000000" w:themeColor="text1"/>
        </w:rPr>
        <w:t>s 2</w:t>
      </w:r>
      <w:r w:rsidR="00F56EF5">
        <w:rPr>
          <w:rFonts w:ascii="Arial" w:hAnsi="Arial" w:cs="Arial"/>
          <w:color w:val="000000" w:themeColor="text1"/>
        </w:rPr>
        <w:t>4</w:t>
      </w:r>
      <w:r w:rsidR="00C332D5">
        <w:rPr>
          <w:rFonts w:ascii="Arial" w:hAnsi="Arial" w:cs="Arial"/>
          <w:color w:val="000000" w:themeColor="text1"/>
        </w:rPr>
        <w:t xml:space="preserve"> operativna</w:t>
      </w:r>
      <w:r w:rsidRPr="00472345">
        <w:rPr>
          <w:rFonts w:ascii="Arial" w:hAnsi="Arial" w:cs="Arial"/>
          <w:color w:val="000000" w:themeColor="text1"/>
        </w:rPr>
        <w:t xml:space="preserve"> pripadnika i </w:t>
      </w:r>
      <w:r w:rsidR="004E6868" w:rsidRPr="004E6868">
        <w:rPr>
          <w:rFonts w:ascii="Arial" w:hAnsi="Arial" w:cs="Arial"/>
          <w:color w:val="000000" w:themeColor="text1"/>
        </w:rPr>
        <w:t>s dva navalna vozila, terenskim vozilom, te kompletima interventnih zaštitnih odjela, pumpama za ispumpavanje vode, ljestvama, motornom pilom, te potrebnim alatom.</w:t>
      </w:r>
    </w:p>
    <w:p w14:paraId="7426893A" w14:textId="698EB953" w:rsidR="00ED6796" w:rsidRPr="00472345" w:rsidRDefault="00845CF0" w:rsidP="00ED6796">
      <w:pPr>
        <w:spacing w:after="0" w:line="240" w:lineRule="auto"/>
        <w:jc w:val="both"/>
        <w:rPr>
          <w:rFonts w:ascii="Arial" w:hAnsi="Arial" w:cs="Arial"/>
        </w:rPr>
      </w:pPr>
      <w:r w:rsidRPr="00472345">
        <w:rPr>
          <w:rFonts w:ascii="Arial" w:hAnsi="Arial" w:cs="Arial"/>
        </w:rPr>
        <w:t>Glavne smjernice razvoja vatrogasnih snaga</w:t>
      </w:r>
      <w:r w:rsidR="004E2CF3" w:rsidRPr="00472345">
        <w:rPr>
          <w:rFonts w:ascii="Arial" w:hAnsi="Arial" w:cs="Arial"/>
        </w:rPr>
        <w:t xml:space="preserve"> su</w:t>
      </w:r>
      <w:r w:rsidRPr="00472345">
        <w:rPr>
          <w:rFonts w:ascii="Arial" w:hAnsi="Arial" w:cs="Arial"/>
        </w:rPr>
        <w:t>:</w:t>
      </w:r>
    </w:p>
    <w:p w14:paraId="056B5C93" w14:textId="77777777" w:rsidR="004E2CF3" w:rsidRPr="00472345" w:rsidRDefault="00ED6796"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provedba svih vatrogasnih intervencija</w:t>
      </w:r>
      <w:r w:rsidRPr="00472345">
        <w:rPr>
          <w:rFonts w:ascii="Arial" w:hAnsi="Arial" w:cs="Arial"/>
        </w:rPr>
        <w:t>,</w:t>
      </w:r>
      <w:r w:rsidR="00845CF0" w:rsidRPr="00472345">
        <w:rPr>
          <w:rFonts w:ascii="Arial" w:hAnsi="Arial" w:cs="Arial"/>
        </w:rPr>
        <w:t xml:space="preserve"> </w:t>
      </w:r>
    </w:p>
    <w:p w14:paraId="02CB3977" w14:textId="77777777" w:rsidR="004E2CF3" w:rsidRPr="00472345" w:rsidRDefault="00ED6796"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provođenje preventivnih mjera zaštite od požara</w:t>
      </w:r>
      <w:r w:rsidRPr="00472345">
        <w:rPr>
          <w:rFonts w:ascii="Arial" w:hAnsi="Arial" w:cs="Arial"/>
        </w:rPr>
        <w:t>,</w:t>
      </w:r>
    </w:p>
    <w:p w14:paraId="49683756" w14:textId="77777777" w:rsidR="004E2CF3" w:rsidRPr="00472345" w:rsidRDefault="00ED6796"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aktivno djelovanje u sustavu civilne zaštite</w:t>
      </w:r>
      <w:r w:rsidRPr="00472345">
        <w:rPr>
          <w:rFonts w:ascii="Arial" w:hAnsi="Arial" w:cs="Arial"/>
        </w:rPr>
        <w:t>,</w:t>
      </w:r>
    </w:p>
    <w:p w14:paraId="3E1FC56C" w14:textId="77777777" w:rsidR="004E2CF3" w:rsidRPr="00472345" w:rsidRDefault="00ED6796"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nabava nedostajuće vatrogasne opreme</w:t>
      </w:r>
      <w:r w:rsidRPr="00472345">
        <w:rPr>
          <w:rFonts w:ascii="Arial" w:hAnsi="Arial" w:cs="Arial"/>
        </w:rPr>
        <w:t>,</w:t>
      </w:r>
      <w:r w:rsidR="00845CF0" w:rsidRPr="00472345">
        <w:rPr>
          <w:rFonts w:ascii="Arial" w:hAnsi="Arial" w:cs="Arial"/>
        </w:rPr>
        <w:t xml:space="preserve"> </w:t>
      </w:r>
    </w:p>
    <w:p w14:paraId="63E58F48" w14:textId="77777777" w:rsidR="004E2CF3" w:rsidRPr="00472345" w:rsidRDefault="00914239"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osposobljavanje vatrogasnih kadrova</w:t>
      </w:r>
    </w:p>
    <w:p w14:paraId="78B6AF32" w14:textId="77777777" w:rsidR="004E2CF3" w:rsidRPr="00472345" w:rsidRDefault="00472345" w:rsidP="00472345">
      <w:pPr>
        <w:tabs>
          <w:tab w:val="left" w:pos="426"/>
        </w:tabs>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sudjelovanje u izradi planskih dokumenata sustava zaštite od požara i civilne zaštite</w:t>
      </w:r>
    </w:p>
    <w:p w14:paraId="136BFC8A" w14:textId="77777777" w:rsidR="00914239" w:rsidRPr="00472345" w:rsidRDefault="00845CF0" w:rsidP="00914239">
      <w:pPr>
        <w:spacing w:after="0" w:line="240" w:lineRule="auto"/>
        <w:jc w:val="both"/>
        <w:rPr>
          <w:rFonts w:ascii="Arial" w:hAnsi="Arial" w:cs="Arial"/>
        </w:rPr>
      </w:pPr>
      <w:r w:rsidRPr="00472345">
        <w:rPr>
          <w:rFonts w:ascii="Arial" w:hAnsi="Arial" w:cs="Arial"/>
        </w:rPr>
        <w:t xml:space="preserve">Financiranje vatrogasne djelatnosti odvijat će se sukladno Zakonu o vatrogastvu. </w:t>
      </w:r>
    </w:p>
    <w:p w14:paraId="30C3F8D9" w14:textId="77777777" w:rsidR="00472345" w:rsidRPr="00472345" w:rsidRDefault="00472345" w:rsidP="00770A37">
      <w:pPr>
        <w:spacing w:after="0" w:line="240" w:lineRule="auto"/>
        <w:jc w:val="both"/>
        <w:rPr>
          <w:rFonts w:ascii="Arial" w:hAnsi="Arial" w:cs="Arial"/>
        </w:rPr>
      </w:pPr>
    </w:p>
    <w:p w14:paraId="692E77F1" w14:textId="58DE5E0F" w:rsidR="004E2CF3" w:rsidRPr="00472345" w:rsidRDefault="00845CF0" w:rsidP="00B4418A">
      <w:pPr>
        <w:pStyle w:val="ListParagraph"/>
        <w:numPr>
          <w:ilvl w:val="0"/>
          <w:numId w:val="17"/>
        </w:numPr>
        <w:spacing w:after="0" w:line="240" w:lineRule="auto"/>
        <w:ind w:left="357" w:hanging="357"/>
        <w:jc w:val="both"/>
        <w:rPr>
          <w:rFonts w:ascii="Arial" w:hAnsi="Arial" w:cs="Arial"/>
        </w:rPr>
      </w:pPr>
      <w:r w:rsidRPr="00472345">
        <w:rPr>
          <w:rFonts w:ascii="Arial" w:hAnsi="Arial" w:cs="Arial"/>
        </w:rPr>
        <w:t xml:space="preserve">Operativne snage </w:t>
      </w:r>
      <w:r w:rsidR="00A4041D" w:rsidRPr="00A4041D">
        <w:rPr>
          <w:rFonts w:ascii="Arial" w:hAnsi="Arial" w:cs="Arial"/>
        </w:rPr>
        <w:t xml:space="preserve">Hrvatskog </w:t>
      </w:r>
      <w:r w:rsidRPr="00472345">
        <w:rPr>
          <w:rFonts w:ascii="Arial" w:hAnsi="Arial" w:cs="Arial"/>
        </w:rPr>
        <w:t xml:space="preserve">Crvenog križa </w:t>
      </w:r>
    </w:p>
    <w:p w14:paraId="36BC53F5" w14:textId="77777777" w:rsidR="00914239" w:rsidRPr="00472345" w:rsidRDefault="00845CF0" w:rsidP="00914239">
      <w:pPr>
        <w:spacing w:after="0" w:line="240" w:lineRule="auto"/>
        <w:jc w:val="both"/>
        <w:rPr>
          <w:rFonts w:ascii="Arial" w:hAnsi="Arial" w:cs="Arial"/>
        </w:rPr>
      </w:pPr>
      <w:r w:rsidRPr="00472345">
        <w:rPr>
          <w:rFonts w:ascii="Arial" w:hAnsi="Arial" w:cs="Arial"/>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w:t>
      </w:r>
    </w:p>
    <w:p w14:paraId="71EDBE0F" w14:textId="77777777" w:rsidR="004E2CF3" w:rsidRPr="00472345" w:rsidRDefault="00845CF0" w:rsidP="00914239">
      <w:pPr>
        <w:spacing w:after="0" w:line="240" w:lineRule="auto"/>
        <w:jc w:val="both"/>
        <w:rPr>
          <w:rFonts w:ascii="Arial" w:hAnsi="Arial" w:cs="Arial"/>
        </w:rPr>
      </w:pPr>
      <w:r w:rsidRPr="00472345">
        <w:rPr>
          <w:rFonts w:ascii="Arial" w:hAnsi="Arial" w:cs="Arial"/>
        </w:rPr>
        <w:t xml:space="preserve">Gradsko društvo Crvenog križa </w:t>
      </w:r>
      <w:r w:rsidR="004E2CF3" w:rsidRPr="00472345">
        <w:rPr>
          <w:rFonts w:ascii="Arial" w:hAnsi="Arial" w:cs="Arial"/>
        </w:rPr>
        <w:t>Nova Gradiška</w:t>
      </w:r>
      <w:r w:rsidRPr="00472345">
        <w:rPr>
          <w:rFonts w:ascii="Arial" w:hAnsi="Arial" w:cs="Arial"/>
        </w:rPr>
        <w:t xml:space="preserve"> djeluje temeljem svojih planova i programa rada usklađenih sa županijskim i državnim planom Crvenog križa, a spremno je aktivno se uključiti u sustav civilne zaštite na području </w:t>
      </w:r>
      <w:r w:rsidR="004E2CF3" w:rsidRPr="00472345">
        <w:rPr>
          <w:rFonts w:ascii="Arial" w:hAnsi="Arial" w:cs="Arial"/>
        </w:rPr>
        <w:t>Općine Stara Gradiška</w:t>
      </w:r>
      <w:r w:rsidRPr="00472345">
        <w:rPr>
          <w:rFonts w:ascii="Arial" w:hAnsi="Arial" w:cs="Arial"/>
        </w:rPr>
        <w:t xml:space="preserve">. </w:t>
      </w:r>
    </w:p>
    <w:p w14:paraId="48A14068" w14:textId="77777777" w:rsidR="004E2CF3" w:rsidRPr="00472345" w:rsidRDefault="00845CF0" w:rsidP="005E7A8F">
      <w:pPr>
        <w:spacing w:after="0" w:line="240" w:lineRule="auto"/>
        <w:jc w:val="both"/>
        <w:rPr>
          <w:rFonts w:ascii="Arial" w:hAnsi="Arial" w:cs="Arial"/>
        </w:rPr>
      </w:pPr>
      <w:r w:rsidRPr="00472345">
        <w:rPr>
          <w:rFonts w:ascii="Arial" w:hAnsi="Arial" w:cs="Arial"/>
        </w:rPr>
        <w:t xml:space="preserve">Smjernice razvoja: </w:t>
      </w:r>
    </w:p>
    <w:p w14:paraId="6D30B277" w14:textId="77777777" w:rsidR="004E2CF3" w:rsidRPr="00472345" w:rsidRDefault="00472345" w:rsidP="00472345">
      <w:pPr>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edukacija i osposobljavanje članova, ali i građanstva za djelovanje u katastrofama i izvanrednim situacijama</w:t>
      </w:r>
      <w:r w:rsidR="005E7A8F" w:rsidRPr="00472345">
        <w:rPr>
          <w:rFonts w:ascii="Arial" w:hAnsi="Arial" w:cs="Arial"/>
        </w:rPr>
        <w:t>,</w:t>
      </w:r>
    </w:p>
    <w:p w14:paraId="003B7386" w14:textId="77777777" w:rsidR="004E2CF3" w:rsidRPr="00472345" w:rsidRDefault="005E7A8F" w:rsidP="00472345">
      <w:pPr>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 xml:space="preserve">sudjelovanje u operativnim snagama civilne zaštite </w:t>
      </w:r>
      <w:r w:rsidR="004E2CF3" w:rsidRPr="00472345">
        <w:rPr>
          <w:rFonts w:ascii="Arial" w:hAnsi="Arial" w:cs="Arial"/>
        </w:rPr>
        <w:t>Općine Stara Gradiška</w:t>
      </w:r>
    </w:p>
    <w:p w14:paraId="03CB8B90" w14:textId="77777777" w:rsidR="004E2CF3" w:rsidRPr="00472345" w:rsidRDefault="005E7A8F" w:rsidP="00472345">
      <w:pPr>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4E2CF3" w:rsidRPr="00472345">
        <w:rPr>
          <w:rFonts w:ascii="Arial" w:hAnsi="Arial" w:cs="Arial"/>
        </w:rPr>
        <w:t>p</w:t>
      </w:r>
      <w:r w:rsidR="00845CF0" w:rsidRPr="00472345">
        <w:rPr>
          <w:rFonts w:ascii="Arial" w:hAnsi="Arial" w:cs="Arial"/>
        </w:rPr>
        <w:t>ovećanje članstva</w:t>
      </w:r>
      <w:r w:rsidRPr="00472345">
        <w:rPr>
          <w:rFonts w:ascii="Arial" w:hAnsi="Arial" w:cs="Arial"/>
        </w:rPr>
        <w:t>,</w:t>
      </w:r>
      <w:r w:rsidR="00845CF0" w:rsidRPr="00472345">
        <w:rPr>
          <w:rFonts w:ascii="Arial" w:hAnsi="Arial" w:cs="Arial"/>
        </w:rPr>
        <w:t xml:space="preserve"> </w:t>
      </w:r>
    </w:p>
    <w:p w14:paraId="32B5C96A" w14:textId="77777777" w:rsidR="004E2CF3" w:rsidRPr="00472345" w:rsidRDefault="005E7A8F" w:rsidP="00472345">
      <w:pPr>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unapređivanje rada s volonterima</w:t>
      </w:r>
      <w:r w:rsidRPr="00472345">
        <w:rPr>
          <w:rFonts w:ascii="Arial" w:hAnsi="Arial" w:cs="Arial"/>
        </w:rPr>
        <w:t>,</w:t>
      </w:r>
    </w:p>
    <w:p w14:paraId="02FCAEE8" w14:textId="77777777" w:rsidR="002779AD" w:rsidRPr="00472345" w:rsidRDefault="005E7A8F" w:rsidP="00472345">
      <w:pPr>
        <w:spacing w:after="0" w:line="240" w:lineRule="auto"/>
        <w:ind w:left="426" w:hanging="426"/>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 xml:space="preserve">kontinuirana suradnja sa </w:t>
      </w:r>
      <w:r w:rsidR="004E2CF3" w:rsidRPr="00472345">
        <w:rPr>
          <w:rFonts w:ascii="Arial" w:hAnsi="Arial" w:cs="Arial"/>
        </w:rPr>
        <w:t xml:space="preserve">Općinom Stara </w:t>
      </w:r>
      <w:r w:rsidRPr="00472345">
        <w:rPr>
          <w:rFonts w:ascii="Arial" w:hAnsi="Arial" w:cs="Arial"/>
        </w:rPr>
        <w:t>G</w:t>
      </w:r>
      <w:r w:rsidR="004E2CF3" w:rsidRPr="00472345">
        <w:rPr>
          <w:rFonts w:ascii="Arial" w:hAnsi="Arial" w:cs="Arial"/>
        </w:rPr>
        <w:t>radiška</w:t>
      </w:r>
      <w:r w:rsidRPr="00472345">
        <w:rPr>
          <w:rFonts w:ascii="Arial" w:hAnsi="Arial" w:cs="Arial"/>
        </w:rPr>
        <w:t>.</w:t>
      </w:r>
      <w:r w:rsidR="00845CF0" w:rsidRPr="00472345">
        <w:rPr>
          <w:rFonts w:ascii="Arial" w:hAnsi="Arial" w:cs="Arial"/>
        </w:rPr>
        <w:t xml:space="preserve"> </w:t>
      </w:r>
    </w:p>
    <w:p w14:paraId="32CE9AD7" w14:textId="77777777" w:rsidR="002779AD" w:rsidRPr="00472345" w:rsidRDefault="002779AD" w:rsidP="005E7A8F">
      <w:pPr>
        <w:spacing w:after="0" w:line="240" w:lineRule="auto"/>
        <w:jc w:val="both"/>
        <w:rPr>
          <w:rFonts w:ascii="Arial" w:hAnsi="Arial" w:cs="Arial"/>
        </w:rPr>
      </w:pPr>
      <w:r w:rsidRPr="00472345">
        <w:rPr>
          <w:rFonts w:ascii="Arial" w:hAnsi="Arial" w:cs="Arial"/>
        </w:rPr>
        <w:t>Općina Satara Gradiška</w:t>
      </w:r>
      <w:r w:rsidR="00845CF0" w:rsidRPr="00472345">
        <w:rPr>
          <w:rFonts w:ascii="Arial" w:hAnsi="Arial" w:cs="Arial"/>
        </w:rPr>
        <w:t xml:space="preserve"> financirat će djelatnosti Gradskog društva Crvenog križa sukladno važećim propisima. </w:t>
      </w:r>
    </w:p>
    <w:p w14:paraId="3B16EDCE" w14:textId="77777777" w:rsidR="005E7A8F" w:rsidRPr="00472345" w:rsidRDefault="005E7A8F" w:rsidP="005E7A8F">
      <w:pPr>
        <w:spacing w:after="0" w:line="240" w:lineRule="auto"/>
        <w:jc w:val="both"/>
        <w:rPr>
          <w:rFonts w:ascii="Arial" w:hAnsi="Arial" w:cs="Arial"/>
        </w:rPr>
      </w:pPr>
    </w:p>
    <w:p w14:paraId="79ADD9CD" w14:textId="77777777" w:rsidR="002779AD" w:rsidRPr="00472345" w:rsidRDefault="00845CF0" w:rsidP="00B4418A">
      <w:pPr>
        <w:spacing w:after="0" w:line="240" w:lineRule="auto"/>
        <w:jc w:val="both"/>
        <w:rPr>
          <w:rFonts w:ascii="Arial" w:hAnsi="Arial" w:cs="Arial"/>
        </w:rPr>
      </w:pPr>
      <w:r w:rsidRPr="00472345">
        <w:rPr>
          <w:rFonts w:ascii="Arial" w:hAnsi="Arial" w:cs="Arial"/>
        </w:rPr>
        <w:t xml:space="preserve">d) Operativne snage Hrvatske gorske službe spašavanja </w:t>
      </w:r>
    </w:p>
    <w:p w14:paraId="1D898D74" w14:textId="77777777" w:rsidR="005E7A8F" w:rsidRPr="00472345" w:rsidRDefault="00845CF0" w:rsidP="005E7A8F">
      <w:pPr>
        <w:spacing w:after="0" w:line="240" w:lineRule="auto"/>
        <w:jc w:val="both"/>
        <w:rPr>
          <w:rFonts w:ascii="Arial" w:hAnsi="Arial" w:cs="Arial"/>
        </w:rPr>
      </w:pPr>
      <w:r w:rsidRPr="00472345">
        <w:rPr>
          <w:rFonts w:ascii="Arial" w:hAnsi="Arial" w:cs="Arial"/>
        </w:rPr>
        <w:t xml:space="preserve">Zakonom o Hrvatskoj gorskoj službi spašavanja sustavno je uređen ustroj, djelatnost i financiranje službe, kao nacionalne, stručne, humanitarne i neprofitne udruge koja obavlja djelatnost od interesa za Republiku Hrvatsku. </w:t>
      </w:r>
    </w:p>
    <w:p w14:paraId="6BCEF8BD" w14:textId="77777777" w:rsidR="004E6868" w:rsidRDefault="00845CF0" w:rsidP="005E7A8F">
      <w:pPr>
        <w:spacing w:after="0" w:line="240" w:lineRule="auto"/>
        <w:jc w:val="both"/>
        <w:rPr>
          <w:rFonts w:ascii="Arial" w:hAnsi="Arial" w:cs="Arial"/>
        </w:rPr>
      </w:pPr>
      <w:r w:rsidRPr="00472345">
        <w:rPr>
          <w:rFonts w:ascii="Arial" w:hAnsi="Arial" w:cs="Arial"/>
        </w:rPr>
        <w:t xml:space="preserve">Na području </w:t>
      </w:r>
      <w:r w:rsidR="002779AD" w:rsidRPr="00472345">
        <w:rPr>
          <w:rFonts w:ascii="Arial" w:hAnsi="Arial" w:cs="Arial"/>
        </w:rPr>
        <w:t xml:space="preserve">Brodsko-posavske županije </w:t>
      </w:r>
      <w:r w:rsidRPr="00472345">
        <w:rPr>
          <w:rFonts w:ascii="Arial" w:hAnsi="Arial" w:cs="Arial"/>
        </w:rPr>
        <w:t xml:space="preserve">djeluje HGSS Stanica </w:t>
      </w:r>
      <w:r w:rsidR="002779AD" w:rsidRPr="00472345">
        <w:rPr>
          <w:rFonts w:ascii="Arial" w:hAnsi="Arial" w:cs="Arial"/>
        </w:rPr>
        <w:t>Slavonski Brod</w:t>
      </w:r>
      <w:r w:rsidRPr="00472345">
        <w:rPr>
          <w:rFonts w:ascii="Arial" w:hAnsi="Arial" w:cs="Arial"/>
        </w:rPr>
        <w:t xml:space="preserve">. </w:t>
      </w:r>
    </w:p>
    <w:p w14:paraId="410457E8" w14:textId="6442A55E" w:rsidR="002779AD" w:rsidRPr="00472345" w:rsidRDefault="00845CF0" w:rsidP="005E7A8F">
      <w:pPr>
        <w:spacing w:after="0" w:line="240" w:lineRule="auto"/>
        <w:jc w:val="both"/>
        <w:rPr>
          <w:rFonts w:ascii="Arial" w:hAnsi="Arial" w:cs="Arial"/>
        </w:rPr>
      </w:pPr>
      <w:r w:rsidRPr="00472345">
        <w:rPr>
          <w:rFonts w:ascii="Arial" w:hAnsi="Arial" w:cs="Arial"/>
        </w:rPr>
        <w:t xml:space="preserve">Poslove iz nadležnosti HGSS obavljaju posebno obučeni volonteri. </w:t>
      </w:r>
    </w:p>
    <w:p w14:paraId="5EAD4508" w14:textId="77777777" w:rsidR="00022B56" w:rsidRPr="00472345" w:rsidRDefault="00845CF0" w:rsidP="005E7A8F">
      <w:pPr>
        <w:spacing w:after="0" w:line="240" w:lineRule="auto"/>
        <w:jc w:val="both"/>
        <w:rPr>
          <w:rFonts w:ascii="Arial" w:hAnsi="Arial" w:cs="Arial"/>
        </w:rPr>
      </w:pPr>
      <w:r w:rsidRPr="00472345">
        <w:rPr>
          <w:rFonts w:ascii="Arial" w:hAnsi="Arial" w:cs="Arial"/>
        </w:rPr>
        <w:t xml:space="preserve">Glavne aktivnosti HGSS Stanice </w:t>
      </w:r>
      <w:r w:rsidR="002779AD" w:rsidRPr="00472345">
        <w:rPr>
          <w:rFonts w:ascii="Arial" w:hAnsi="Arial" w:cs="Arial"/>
        </w:rPr>
        <w:t xml:space="preserve">Slavonski Brod </w:t>
      </w:r>
      <w:r w:rsidRPr="00472345">
        <w:rPr>
          <w:rFonts w:ascii="Arial" w:hAnsi="Arial" w:cs="Arial"/>
        </w:rPr>
        <w:t>u sljedećem razdoblju</w:t>
      </w:r>
      <w:r w:rsidR="005E7A8F" w:rsidRPr="00472345">
        <w:rPr>
          <w:rFonts w:ascii="Arial" w:hAnsi="Arial" w:cs="Arial"/>
        </w:rPr>
        <w:t xml:space="preserve"> su</w:t>
      </w:r>
      <w:r w:rsidRPr="00472345">
        <w:rPr>
          <w:rFonts w:ascii="Arial" w:hAnsi="Arial" w:cs="Arial"/>
        </w:rPr>
        <w:t xml:space="preserve">: </w:t>
      </w:r>
    </w:p>
    <w:p w14:paraId="383E375F" w14:textId="77777777" w:rsidR="00022B56" w:rsidRPr="00472345" w:rsidRDefault="005E7A8F"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sudjelovanje u akcijama spašavanja</w:t>
      </w:r>
      <w:r w:rsidRPr="00472345">
        <w:rPr>
          <w:rFonts w:ascii="Arial" w:hAnsi="Arial" w:cs="Arial"/>
        </w:rPr>
        <w:t>,</w:t>
      </w:r>
      <w:r w:rsidR="00845CF0" w:rsidRPr="00472345">
        <w:rPr>
          <w:rFonts w:ascii="Arial" w:hAnsi="Arial" w:cs="Arial"/>
        </w:rPr>
        <w:t xml:space="preserve"> </w:t>
      </w:r>
    </w:p>
    <w:p w14:paraId="45DF0DD4" w14:textId="77777777" w:rsidR="00022B56" w:rsidRPr="00472345" w:rsidRDefault="005E7A8F"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organiziranje staničnih vježbi spašavanja</w:t>
      </w:r>
      <w:r w:rsidRPr="00472345">
        <w:rPr>
          <w:rFonts w:ascii="Arial" w:hAnsi="Arial" w:cs="Arial"/>
        </w:rPr>
        <w:t>,</w:t>
      </w:r>
      <w:r w:rsidR="00845CF0" w:rsidRPr="00472345">
        <w:rPr>
          <w:rFonts w:ascii="Arial" w:hAnsi="Arial" w:cs="Arial"/>
        </w:rPr>
        <w:t xml:space="preserve"> </w:t>
      </w:r>
    </w:p>
    <w:p w14:paraId="19226173" w14:textId="77777777" w:rsidR="00022B56" w:rsidRPr="00472345" w:rsidRDefault="005E7A8F"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konstantna edukacija, uvježbavanje i kondicioniranje svih članova Stanice</w:t>
      </w:r>
      <w:r w:rsidRPr="00472345">
        <w:rPr>
          <w:rFonts w:ascii="Arial" w:hAnsi="Arial" w:cs="Arial"/>
        </w:rPr>
        <w:t>,</w:t>
      </w:r>
    </w:p>
    <w:p w14:paraId="57012DAD" w14:textId="77777777" w:rsidR="00022B56" w:rsidRPr="00472345" w:rsidRDefault="005E7A8F"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022B56" w:rsidRPr="00472345">
        <w:rPr>
          <w:rFonts w:ascii="Arial" w:hAnsi="Arial" w:cs="Arial"/>
        </w:rPr>
        <w:t xml:space="preserve">edukacija građana, </w:t>
      </w:r>
    </w:p>
    <w:p w14:paraId="634228D3" w14:textId="77777777" w:rsidR="00022B56" w:rsidRPr="00472345" w:rsidRDefault="005E7A8F" w:rsidP="00472345">
      <w:pPr>
        <w:tabs>
          <w:tab w:val="left" w:pos="426"/>
        </w:tabs>
        <w:spacing w:after="0" w:line="240" w:lineRule="auto"/>
        <w:jc w:val="both"/>
        <w:rPr>
          <w:rFonts w:ascii="Arial" w:hAnsi="Arial" w:cs="Arial"/>
        </w:rPr>
      </w:pPr>
      <w:r w:rsidRPr="00472345">
        <w:rPr>
          <w:rFonts w:ascii="Arial" w:hAnsi="Arial" w:cs="Arial"/>
        </w:rPr>
        <w:t>-</w:t>
      </w:r>
      <w:r w:rsidRPr="00472345">
        <w:rPr>
          <w:rFonts w:ascii="Arial" w:hAnsi="Arial" w:cs="Arial"/>
        </w:rPr>
        <w:tab/>
      </w:r>
      <w:r w:rsidR="00845CF0" w:rsidRPr="00472345">
        <w:rPr>
          <w:rFonts w:ascii="Arial" w:hAnsi="Arial" w:cs="Arial"/>
        </w:rPr>
        <w:t xml:space="preserve">tekuće i investiciono održavanje voznog parka i opreme. </w:t>
      </w:r>
    </w:p>
    <w:p w14:paraId="7C2524D4" w14:textId="77777777" w:rsidR="005E7A8F" w:rsidRPr="00472345" w:rsidRDefault="005E7A8F" w:rsidP="005E7A8F">
      <w:pPr>
        <w:spacing w:after="0" w:line="240" w:lineRule="auto"/>
        <w:jc w:val="both"/>
        <w:rPr>
          <w:rFonts w:ascii="Arial" w:hAnsi="Arial" w:cs="Arial"/>
        </w:rPr>
      </w:pPr>
    </w:p>
    <w:p w14:paraId="3802D4B9" w14:textId="77777777" w:rsidR="00022B56" w:rsidRPr="00472345" w:rsidRDefault="00845CF0" w:rsidP="00B4418A">
      <w:pPr>
        <w:spacing w:after="0" w:line="240" w:lineRule="auto"/>
        <w:jc w:val="both"/>
        <w:rPr>
          <w:rFonts w:ascii="Arial" w:hAnsi="Arial" w:cs="Arial"/>
        </w:rPr>
      </w:pPr>
      <w:r w:rsidRPr="00472345">
        <w:rPr>
          <w:rFonts w:ascii="Arial" w:hAnsi="Arial" w:cs="Arial"/>
        </w:rPr>
        <w:t xml:space="preserve">e) Udruge </w:t>
      </w:r>
    </w:p>
    <w:p w14:paraId="5FA792D9" w14:textId="77777777" w:rsidR="00022B56" w:rsidRPr="00472345" w:rsidRDefault="00845CF0" w:rsidP="005E7A8F">
      <w:pPr>
        <w:spacing w:after="0" w:line="240" w:lineRule="auto"/>
        <w:jc w:val="both"/>
        <w:rPr>
          <w:rFonts w:ascii="Arial" w:hAnsi="Arial" w:cs="Arial"/>
        </w:rPr>
      </w:pPr>
      <w:r w:rsidRPr="00472345">
        <w:rPr>
          <w:rFonts w:ascii="Arial" w:hAnsi="Arial" w:cs="Arial"/>
        </w:rPr>
        <w:t xml:space="preserve">Udruge koje nemaju javne ovlasti, a od interesa su za sustav civilne zaštite pričuvni su dio operativnih snaga sustava civilne zaštite koji je osposobljen za provođenje pojedinih mjera i aktivnosti sustava civilne zaštite. Udruge koje su nositelji pojedinih mjera i aktivnosti u sustavu civilne zaštite određuju se i navode u planovima djelovanja civilne zaštite na svim razinama ustrojavanja sustava. Radi osposobljavanja za sudjelovanje u sustavu civilne zaštite udruge samostalno provode osposobljavanje svojih članova i sudjeluju u osposobljavanju i vježbama s drugim operativnom snagama civilne zaštite. </w:t>
      </w:r>
    </w:p>
    <w:p w14:paraId="3AB98046" w14:textId="77777777" w:rsidR="005E7A8F" w:rsidRPr="00472345" w:rsidRDefault="00845CF0" w:rsidP="005E7A8F">
      <w:pPr>
        <w:spacing w:after="0" w:line="240" w:lineRule="auto"/>
        <w:jc w:val="both"/>
        <w:rPr>
          <w:rFonts w:ascii="Arial" w:hAnsi="Arial" w:cs="Arial"/>
        </w:rPr>
      </w:pPr>
      <w:r w:rsidRPr="00472345">
        <w:rPr>
          <w:rFonts w:ascii="Arial" w:hAnsi="Arial" w:cs="Arial"/>
        </w:rPr>
        <w:t xml:space="preserve">Na području </w:t>
      </w:r>
      <w:r w:rsidR="00022B56" w:rsidRPr="00472345">
        <w:rPr>
          <w:rFonts w:ascii="Arial" w:hAnsi="Arial" w:cs="Arial"/>
        </w:rPr>
        <w:t>Općine Stara Gradiška</w:t>
      </w:r>
      <w:r w:rsidRPr="00472345">
        <w:rPr>
          <w:rFonts w:ascii="Arial" w:hAnsi="Arial" w:cs="Arial"/>
        </w:rPr>
        <w:t xml:space="preserve"> djeluj</w:t>
      </w:r>
      <w:r w:rsidR="00022B56" w:rsidRPr="00472345">
        <w:rPr>
          <w:rFonts w:ascii="Arial" w:hAnsi="Arial" w:cs="Arial"/>
        </w:rPr>
        <w:t>e Sportsko-ribolovna udruga Šaran</w:t>
      </w:r>
      <w:r w:rsidRPr="00472345">
        <w:rPr>
          <w:rFonts w:ascii="Arial" w:hAnsi="Arial" w:cs="Arial"/>
        </w:rPr>
        <w:t xml:space="preserve"> koj</w:t>
      </w:r>
      <w:r w:rsidR="00022B56" w:rsidRPr="00472345">
        <w:rPr>
          <w:rFonts w:ascii="Arial" w:hAnsi="Arial" w:cs="Arial"/>
        </w:rPr>
        <w:t>a</w:t>
      </w:r>
      <w:r w:rsidRPr="00472345">
        <w:rPr>
          <w:rFonts w:ascii="Arial" w:hAnsi="Arial" w:cs="Arial"/>
        </w:rPr>
        <w:t xml:space="preserve"> </w:t>
      </w:r>
      <w:r w:rsidR="00022B56" w:rsidRPr="00472345">
        <w:rPr>
          <w:rFonts w:ascii="Arial" w:hAnsi="Arial" w:cs="Arial"/>
        </w:rPr>
        <w:t xml:space="preserve">svojom </w:t>
      </w:r>
      <w:r w:rsidRPr="00472345">
        <w:rPr>
          <w:rFonts w:ascii="Arial" w:hAnsi="Arial" w:cs="Arial"/>
        </w:rPr>
        <w:t>aktivno</w:t>
      </w:r>
      <w:r w:rsidR="00022B56" w:rsidRPr="00472345">
        <w:rPr>
          <w:rFonts w:ascii="Arial" w:hAnsi="Arial" w:cs="Arial"/>
        </w:rPr>
        <w:t>šću,</w:t>
      </w:r>
      <w:r w:rsidRPr="00472345">
        <w:rPr>
          <w:rFonts w:ascii="Arial" w:hAnsi="Arial" w:cs="Arial"/>
        </w:rPr>
        <w:t xml:space="preserve"> specifičn</w:t>
      </w:r>
      <w:r w:rsidR="00022B56" w:rsidRPr="00472345">
        <w:rPr>
          <w:rFonts w:ascii="Arial" w:hAnsi="Arial" w:cs="Arial"/>
        </w:rPr>
        <w:t>im</w:t>
      </w:r>
      <w:r w:rsidR="00B137A7" w:rsidRPr="00472345">
        <w:rPr>
          <w:rFonts w:ascii="Arial" w:hAnsi="Arial" w:cs="Arial"/>
        </w:rPr>
        <w:t xml:space="preserve"> znanjem i vještinama</w:t>
      </w:r>
      <w:r w:rsidRPr="00472345">
        <w:rPr>
          <w:rFonts w:ascii="Arial" w:hAnsi="Arial" w:cs="Arial"/>
        </w:rPr>
        <w:t xml:space="preserve"> </w:t>
      </w:r>
      <w:r w:rsidR="00B137A7" w:rsidRPr="00472345">
        <w:rPr>
          <w:rFonts w:ascii="Arial" w:hAnsi="Arial" w:cs="Arial"/>
        </w:rPr>
        <w:t>može</w:t>
      </w:r>
      <w:r w:rsidRPr="00472345">
        <w:rPr>
          <w:rFonts w:ascii="Arial" w:hAnsi="Arial" w:cs="Arial"/>
        </w:rPr>
        <w:t xml:space="preserve"> unaprijediti učinkovitu provedbu mjera civilne zaštite. </w:t>
      </w:r>
    </w:p>
    <w:p w14:paraId="797AD76A" w14:textId="77777777" w:rsidR="00B137A7" w:rsidRPr="00472345" w:rsidRDefault="00845CF0" w:rsidP="005E7A8F">
      <w:pPr>
        <w:spacing w:after="0" w:line="240" w:lineRule="auto"/>
        <w:jc w:val="both"/>
        <w:rPr>
          <w:rFonts w:ascii="Arial" w:hAnsi="Arial" w:cs="Arial"/>
        </w:rPr>
      </w:pPr>
      <w:r w:rsidRPr="00472345">
        <w:rPr>
          <w:rFonts w:ascii="Arial" w:hAnsi="Arial" w:cs="Arial"/>
        </w:rPr>
        <w:lastRenderedPageBreak/>
        <w:t xml:space="preserve">Sukladno mogućnostima Proračuna i važećim propisima, </w:t>
      </w:r>
      <w:r w:rsidR="00B137A7" w:rsidRPr="00472345">
        <w:rPr>
          <w:rFonts w:ascii="Arial" w:hAnsi="Arial" w:cs="Arial"/>
        </w:rPr>
        <w:t>Općina Stara Gradiška</w:t>
      </w:r>
      <w:r w:rsidRPr="00472345">
        <w:rPr>
          <w:rFonts w:ascii="Arial" w:hAnsi="Arial" w:cs="Arial"/>
        </w:rPr>
        <w:t xml:space="preserve"> </w:t>
      </w:r>
      <w:r w:rsidR="00B137A7" w:rsidRPr="00472345">
        <w:rPr>
          <w:rFonts w:ascii="Arial" w:hAnsi="Arial" w:cs="Arial"/>
        </w:rPr>
        <w:t xml:space="preserve">će </w:t>
      </w:r>
      <w:r w:rsidRPr="00472345">
        <w:rPr>
          <w:rFonts w:ascii="Arial" w:hAnsi="Arial" w:cs="Arial"/>
        </w:rPr>
        <w:t xml:space="preserve">financirati </w:t>
      </w:r>
      <w:r w:rsidR="00B137A7" w:rsidRPr="00472345">
        <w:rPr>
          <w:rFonts w:ascii="Arial" w:hAnsi="Arial" w:cs="Arial"/>
        </w:rPr>
        <w:t xml:space="preserve">rad Udruge </w:t>
      </w:r>
      <w:r w:rsidRPr="00472345">
        <w:rPr>
          <w:rFonts w:ascii="Arial" w:hAnsi="Arial" w:cs="Arial"/>
        </w:rPr>
        <w:t>kako bi svojim aktivnostima što kvalitetnije osposobljava</w:t>
      </w:r>
      <w:r w:rsidR="00B137A7" w:rsidRPr="00472345">
        <w:rPr>
          <w:rFonts w:ascii="Arial" w:hAnsi="Arial" w:cs="Arial"/>
        </w:rPr>
        <w:t>la</w:t>
      </w:r>
      <w:r w:rsidRPr="00472345">
        <w:rPr>
          <w:rFonts w:ascii="Arial" w:hAnsi="Arial" w:cs="Arial"/>
        </w:rPr>
        <w:t xml:space="preserve"> svoje članove i nabavljal</w:t>
      </w:r>
      <w:r w:rsidR="00B137A7" w:rsidRPr="00472345">
        <w:rPr>
          <w:rFonts w:ascii="Arial" w:hAnsi="Arial" w:cs="Arial"/>
        </w:rPr>
        <w:t>a</w:t>
      </w:r>
      <w:r w:rsidRPr="00472345">
        <w:rPr>
          <w:rFonts w:ascii="Arial" w:hAnsi="Arial" w:cs="Arial"/>
        </w:rPr>
        <w:t xml:space="preserve"> opremu koja će se koristiti za njihovu redovnu aktivnost, ali će biti važna i u slučaju izvanrednih situacija. </w:t>
      </w:r>
    </w:p>
    <w:p w14:paraId="78A7037A" w14:textId="77777777" w:rsidR="005E7A8F" w:rsidRPr="00472345" w:rsidRDefault="005E7A8F" w:rsidP="004E2CF3">
      <w:pPr>
        <w:spacing w:after="0" w:line="240" w:lineRule="auto"/>
        <w:ind w:left="360"/>
        <w:jc w:val="both"/>
        <w:rPr>
          <w:rFonts w:ascii="Arial" w:hAnsi="Arial" w:cs="Arial"/>
        </w:rPr>
      </w:pPr>
    </w:p>
    <w:p w14:paraId="3A3D56D5" w14:textId="77777777" w:rsidR="00B137A7" w:rsidRPr="00472345" w:rsidRDefault="00845CF0" w:rsidP="00B4418A">
      <w:pPr>
        <w:spacing w:after="0" w:line="240" w:lineRule="auto"/>
        <w:jc w:val="both"/>
        <w:rPr>
          <w:rFonts w:ascii="Arial" w:hAnsi="Arial" w:cs="Arial"/>
        </w:rPr>
      </w:pPr>
      <w:r w:rsidRPr="00472345">
        <w:rPr>
          <w:rFonts w:ascii="Arial" w:hAnsi="Arial" w:cs="Arial"/>
        </w:rPr>
        <w:t xml:space="preserve">f) Postrojbe i povjerenici civilne zaštite </w:t>
      </w:r>
    </w:p>
    <w:p w14:paraId="5E38F86D" w14:textId="5A459ED0" w:rsidR="005E7A8F" w:rsidRPr="00472345" w:rsidRDefault="00845CF0" w:rsidP="005E7A8F">
      <w:pPr>
        <w:spacing w:after="0" w:line="240" w:lineRule="auto"/>
        <w:jc w:val="both"/>
        <w:rPr>
          <w:rFonts w:ascii="Arial" w:hAnsi="Arial" w:cs="Arial"/>
        </w:rPr>
      </w:pPr>
      <w:r w:rsidRPr="00472345">
        <w:rPr>
          <w:rFonts w:ascii="Arial" w:hAnsi="Arial" w:cs="Arial"/>
        </w:rPr>
        <w:t>Postrojb</w:t>
      </w:r>
      <w:r w:rsidR="00B137A7" w:rsidRPr="00472345">
        <w:rPr>
          <w:rFonts w:ascii="Arial" w:hAnsi="Arial" w:cs="Arial"/>
        </w:rPr>
        <w:t>a</w:t>
      </w:r>
      <w:r w:rsidRPr="00472345">
        <w:rPr>
          <w:rFonts w:ascii="Arial" w:hAnsi="Arial" w:cs="Arial"/>
        </w:rPr>
        <w:t xml:space="preserve"> civilne zaštite </w:t>
      </w:r>
      <w:r w:rsidR="00B137A7" w:rsidRPr="00472345">
        <w:rPr>
          <w:rFonts w:ascii="Arial" w:hAnsi="Arial" w:cs="Arial"/>
        </w:rPr>
        <w:t>Općine Stara Gradiška</w:t>
      </w:r>
      <w:r w:rsidRPr="00472345">
        <w:rPr>
          <w:rFonts w:ascii="Arial" w:hAnsi="Arial" w:cs="Arial"/>
        </w:rPr>
        <w:t xml:space="preserve"> prema </w:t>
      </w:r>
      <w:r w:rsidR="00B137A7" w:rsidRPr="00472345">
        <w:rPr>
          <w:rFonts w:ascii="Arial" w:hAnsi="Arial" w:cs="Arial"/>
        </w:rPr>
        <w:t xml:space="preserve">Odluci o osnivanju, ustroju i popuni postrojbe civilne zaštite Općine  Stara Gradiška </w:t>
      </w:r>
      <w:r w:rsidRPr="00472345">
        <w:rPr>
          <w:rFonts w:ascii="Arial" w:hAnsi="Arial" w:cs="Arial"/>
        </w:rPr>
        <w:t>ustrojen</w:t>
      </w:r>
      <w:r w:rsidR="00B137A7" w:rsidRPr="00472345">
        <w:rPr>
          <w:rFonts w:ascii="Arial" w:hAnsi="Arial" w:cs="Arial"/>
        </w:rPr>
        <w:t>a</w:t>
      </w:r>
      <w:r w:rsidRPr="00472345">
        <w:rPr>
          <w:rFonts w:ascii="Arial" w:hAnsi="Arial" w:cs="Arial"/>
        </w:rPr>
        <w:t xml:space="preserve"> </w:t>
      </w:r>
      <w:r w:rsidR="00B137A7" w:rsidRPr="00472345">
        <w:rPr>
          <w:rFonts w:ascii="Arial" w:hAnsi="Arial" w:cs="Arial"/>
        </w:rPr>
        <w:t>je</w:t>
      </w:r>
      <w:r w:rsidRPr="00472345">
        <w:rPr>
          <w:rFonts w:ascii="Arial" w:hAnsi="Arial" w:cs="Arial"/>
        </w:rPr>
        <w:t xml:space="preserve"> kao postrojb</w:t>
      </w:r>
      <w:r w:rsidR="00B137A7" w:rsidRPr="00472345">
        <w:rPr>
          <w:rFonts w:ascii="Arial" w:hAnsi="Arial" w:cs="Arial"/>
        </w:rPr>
        <w:t>a</w:t>
      </w:r>
      <w:r w:rsidRPr="00472345">
        <w:rPr>
          <w:rFonts w:ascii="Arial" w:hAnsi="Arial" w:cs="Arial"/>
        </w:rPr>
        <w:t xml:space="preserve"> civilne zaštite opće namjene - Tim opće namjene koji </w:t>
      </w:r>
      <w:r w:rsidR="00B137A7" w:rsidRPr="00472345">
        <w:rPr>
          <w:rFonts w:ascii="Arial" w:hAnsi="Arial" w:cs="Arial"/>
        </w:rPr>
        <w:t>broji ukupno 17 pripadnika</w:t>
      </w:r>
      <w:r w:rsidR="00055A53">
        <w:rPr>
          <w:rFonts w:ascii="Arial" w:hAnsi="Arial" w:cs="Arial"/>
        </w:rPr>
        <w:t>,</w:t>
      </w:r>
      <w:r w:rsidR="00B137A7" w:rsidRPr="00472345">
        <w:rPr>
          <w:rFonts w:ascii="Arial" w:hAnsi="Arial" w:cs="Arial"/>
        </w:rPr>
        <w:t xml:space="preserve"> a </w:t>
      </w:r>
      <w:r w:rsidRPr="00472345">
        <w:rPr>
          <w:rFonts w:ascii="Arial" w:hAnsi="Arial" w:cs="Arial"/>
        </w:rPr>
        <w:t>sastoji se od 2 skupine</w:t>
      </w:r>
      <w:r w:rsidR="00B137A7" w:rsidRPr="00472345">
        <w:rPr>
          <w:rFonts w:ascii="Arial" w:hAnsi="Arial" w:cs="Arial"/>
        </w:rPr>
        <w:t xml:space="preserve">. </w:t>
      </w:r>
      <w:r w:rsidRPr="00472345">
        <w:rPr>
          <w:rFonts w:ascii="Arial" w:hAnsi="Arial" w:cs="Arial"/>
        </w:rPr>
        <w:t xml:space="preserve"> </w:t>
      </w:r>
    </w:p>
    <w:p w14:paraId="4A9F5FA3" w14:textId="13D5984A" w:rsidR="00B137A7" w:rsidRPr="00472345" w:rsidRDefault="005E7A8F" w:rsidP="005E7A8F">
      <w:pPr>
        <w:spacing w:after="0" w:line="240" w:lineRule="auto"/>
        <w:jc w:val="both"/>
        <w:rPr>
          <w:rFonts w:ascii="Arial" w:hAnsi="Arial" w:cs="Arial"/>
        </w:rPr>
      </w:pPr>
      <w:r w:rsidRPr="00472345">
        <w:rPr>
          <w:rFonts w:ascii="Arial" w:hAnsi="Arial" w:cs="Arial"/>
        </w:rPr>
        <w:t>Nakon donošenja Procjene rizika</w:t>
      </w:r>
      <w:r w:rsidR="0001642C">
        <w:rPr>
          <w:rFonts w:ascii="Arial" w:hAnsi="Arial" w:cs="Arial"/>
        </w:rPr>
        <w:t>, a</w:t>
      </w:r>
      <w:r w:rsidRPr="00472345">
        <w:rPr>
          <w:rFonts w:ascii="Arial" w:hAnsi="Arial" w:cs="Arial"/>
        </w:rPr>
        <w:t xml:space="preserve"> sukladno Zakonu i podzakonskim propisima, Općinsko vijeće će donijeti </w:t>
      </w:r>
      <w:r w:rsidR="0001642C">
        <w:rPr>
          <w:rFonts w:ascii="Arial" w:hAnsi="Arial" w:cs="Arial"/>
        </w:rPr>
        <w:t>potrebne o</w:t>
      </w:r>
      <w:r w:rsidR="00845CF0" w:rsidRPr="00472345">
        <w:rPr>
          <w:rFonts w:ascii="Arial" w:hAnsi="Arial" w:cs="Arial"/>
        </w:rPr>
        <w:t>dluk</w:t>
      </w:r>
      <w:r w:rsidR="0001642C">
        <w:rPr>
          <w:rFonts w:ascii="Arial" w:hAnsi="Arial" w:cs="Arial"/>
        </w:rPr>
        <w:t xml:space="preserve">e </w:t>
      </w:r>
      <w:r w:rsidR="003E384B">
        <w:rPr>
          <w:rFonts w:ascii="Arial" w:hAnsi="Arial" w:cs="Arial"/>
        </w:rPr>
        <w:t>koje se tiču</w:t>
      </w:r>
      <w:r w:rsidR="00845CF0" w:rsidRPr="00472345">
        <w:rPr>
          <w:rFonts w:ascii="Arial" w:hAnsi="Arial" w:cs="Arial"/>
        </w:rPr>
        <w:t xml:space="preserve"> osnivan</w:t>
      </w:r>
      <w:r w:rsidR="0001642C">
        <w:rPr>
          <w:rFonts w:ascii="Arial" w:hAnsi="Arial" w:cs="Arial"/>
        </w:rPr>
        <w:t>ja, ustroja  i popune</w:t>
      </w:r>
      <w:r w:rsidR="00845CF0" w:rsidRPr="00472345">
        <w:rPr>
          <w:rFonts w:ascii="Arial" w:hAnsi="Arial" w:cs="Arial"/>
        </w:rPr>
        <w:t xml:space="preserve"> Postrojbi CZ </w:t>
      </w:r>
      <w:r w:rsidR="00B137A7" w:rsidRPr="00472345">
        <w:rPr>
          <w:rFonts w:ascii="Arial" w:hAnsi="Arial" w:cs="Arial"/>
        </w:rPr>
        <w:t>Općine Stara Gradiška</w:t>
      </w:r>
      <w:r w:rsidR="00845CF0" w:rsidRPr="00472345">
        <w:rPr>
          <w:rFonts w:ascii="Arial" w:hAnsi="Arial" w:cs="Arial"/>
        </w:rPr>
        <w:t xml:space="preserve"> </w:t>
      </w:r>
      <w:r w:rsidR="0001642C">
        <w:rPr>
          <w:rFonts w:ascii="Arial" w:hAnsi="Arial" w:cs="Arial"/>
        </w:rPr>
        <w:t>radi usklađivanja sa zakonodavnim propisima</w:t>
      </w:r>
      <w:r w:rsidRPr="00472345">
        <w:rPr>
          <w:rFonts w:ascii="Arial" w:hAnsi="Arial" w:cs="Arial"/>
        </w:rPr>
        <w:t>.</w:t>
      </w:r>
    </w:p>
    <w:p w14:paraId="5F24DB96" w14:textId="77777777" w:rsidR="00525561" w:rsidRPr="00472345" w:rsidRDefault="00845CF0" w:rsidP="005E7A8F">
      <w:pPr>
        <w:spacing w:after="0" w:line="240" w:lineRule="auto"/>
        <w:jc w:val="both"/>
        <w:rPr>
          <w:rFonts w:ascii="Arial" w:hAnsi="Arial" w:cs="Arial"/>
        </w:rPr>
      </w:pPr>
      <w:r w:rsidRPr="00472345">
        <w:rPr>
          <w:rFonts w:ascii="Arial" w:hAnsi="Arial" w:cs="Arial"/>
        </w:rPr>
        <w:t xml:space="preserve">Povjerenici i zamjenici povjerenika civilne zaštite na području </w:t>
      </w:r>
      <w:r w:rsidR="00B137A7" w:rsidRPr="00472345">
        <w:rPr>
          <w:rFonts w:ascii="Arial" w:hAnsi="Arial" w:cs="Arial"/>
        </w:rPr>
        <w:t>Općine Stara Gradiška</w:t>
      </w:r>
      <w:r w:rsidRPr="00472345">
        <w:rPr>
          <w:rFonts w:ascii="Arial" w:hAnsi="Arial" w:cs="Arial"/>
        </w:rPr>
        <w:t xml:space="preserve"> su operativne snage civilne zaštite koje provode mjere i aktivnosti u sustavu civilne zaštite, a dužni su se odazvati na poziv načelnika Stožera civilne zaštite </w:t>
      </w:r>
      <w:r w:rsidR="00B137A7" w:rsidRPr="00472345">
        <w:rPr>
          <w:rFonts w:ascii="Arial" w:hAnsi="Arial" w:cs="Arial"/>
        </w:rPr>
        <w:t>Općine Stara Gradiška</w:t>
      </w:r>
      <w:r w:rsidRPr="00472345">
        <w:rPr>
          <w:rFonts w:ascii="Arial" w:hAnsi="Arial" w:cs="Arial"/>
        </w:rPr>
        <w:t xml:space="preserve">. </w:t>
      </w:r>
    </w:p>
    <w:p w14:paraId="2408EE7F" w14:textId="64140916" w:rsidR="00525561" w:rsidRPr="00343F80" w:rsidRDefault="00845CF0" w:rsidP="005E7A8F">
      <w:pPr>
        <w:spacing w:after="0" w:line="240" w:lineRule="auto"/>
        <w:jc w:val="both"/>
        <w:rPr>
          <w:rFonts w:ascii="Arial" w:hAnsi="Arial" w:cs="Arial"/>
        </w:rPr>
      </w:pPr>
      <w:r w:rsidRPr="00343F80">
        <w:rPr>
          <w:rFonts w:ascii="Arial" w:hAnsi="Arial" w:cs="Arial"/>
        </w:rPr>
        <w:t xml:space="preserve">Povjerenike i njihove zamjenike za sve Mjesne odbore imenovao je </w:t>
      </w:r>
      <w:r w:rsidR="00525561" w:rsidRPr="00343F80">
        <w:rPr>
          <w:rFonts w:ascii="Arial" w:hAnsi="Arial" w:cs="Arial"/>
        </w:rPr>
        <w:t xml:space="preserve">Općinski načelnik </w:t>
      </w:r>
      <w:r w:rsidRPr="00343F80">
        <w:rPr>
          <w:rFonts w:ascii="Arial" w:hAnsi="Arial" w:cs="Arial"/>
        </w:rPr>
        <w:t xml:space="preserve">Odlukom o imenovanju povjerenika i zamjenika povjerenika civilne zaštite na području </w:t>
      </w:r>
      <w:r w:rsidR="00525561" w:rsidRPr="00343F80">
        <w:rPr>
          <w:rFonts w:ascii="Arial" w:hAnsi="Arial" w:cs="Arial"/>
        </w:rPr>
        <w:t xml:space="preserve">Općine Stara Gradiška. </w:t>
      </w:r>
      <w:r w:rsidR="005E7A8F" w:rsidRPr="00343F80">
        <w:rPr>
          <w:rFonts w:ascii="Arial" w:hAnsi="Arial" w:cs="Arial"/>
        </w:rPr>
        <w:t xml:space="preserve">Povjerenici civilne zaštite i njihovi zamjenici obavljaju poslove civilne zaštite za svoje mjesne odbore u </w:t>
      </w:r>
      <w:r w:rsidRPr="00343F80">
        <w:rPr>
          <w:rFonts w:ascii="Arial" w:hAnsi="Arial" w:cs="Arial"/>
        </w:rPr>
        <w:t>skladu s</w:t>
      </w:r>
      <w:r w:rsidR="005E7A8F" w:rsidRPr="00343F80">
        <w:rPr>
          <w:rFonts w:ascii="Arial" w:hAnsi="Arial" w:cs="Arial"/>
        </w:rPr>
        <w:t>a</w:t>
      </w:r>
      <w:r w:rsidRPr="00343F80">
        <w:rPr>
          <w:rFonts w:ascii="Arial" w:hAnsi="Arial" w:cs="Arial"/>
        </w:rPr>
        <w:t xml:space="preserve"> Zakonom i Planom civilne zaštite </w:t>
      </w:r>
      <w:r w:rsidR="00525561" w:rsidRPr="00343F80">
        <w:rPr>
          <w:rFonts w:ascii="Arial" w:hAnsi="Arial" w:cs="Arial"/>
        </w:rPr>
        <w:t>Općine Stara Gradiška</w:t>
      </w:r>
      <w:r w:rsidR="005E7A8F" w:rsidRPr="00343F80">
        <w:rPr>
          <w:rFonts w:ascii="Arial" w:hAnsi="Arial" w:cs="Arial"/>
        </w:rPr>
        <w:t>.</w:t>
      </w:r>
      <w:r w:rsidRPr="00343F80">
        <w:rPr>
          <w:rFonts w:ascii="Arial" w:hAnsi="Arial" w:cs="Arial"/>
        </w:rPr>
        <w:t xml:space="preserve"> </w:t>
      </w:r>
    </w:p>
    <w:p w14:paraId="394D8844" w14:textId="669BB217" w:rsidR="00343F80" w:rsidRPr="00472345" w:rsidRDefault="00845CF0" w:rsidP="005E7A8F">
      <w:pPr>
        <w:spacing w:after="0" w:line="240" w:lineRule="auto"/>
        <w:jc w:val="both"/>
        <w:rPr>
          <w:rFonts w:ascii="Arial" w:hAnsi="Arial" w:cs="Arial"/>
        </w:rPr>
      </w:pPr>
      <w:r w:rsidRPr="00472345">
        <w:rPr>
          <w:rFonts w:ascii="Arial" w:hAnsi="Arial" w:cs="Arial"/>
        </w:rPr>
        <w:t>U narednom razdoblju potrebno je redovito ažurirati i nadopunjavati bazu podataka pripadnika Postrojb</w:t>
      </w:r>
      <w:r w:rsidR="00525561" w:rsidRPr="00472345">
        <w:rPr>
          <w:rFonts w:ascii="Arial" w:hAnsi="Arial" w:cs="Arial"/>
        </w:rPr>
        <w:t>e</w:t>
      </w:r>
      <w:r w:rsidRPr="00472345">
        <w:rPr>
          <w:rFonts w:ascii="Arial" w:hAnsi="Arial" w:cs="Arial"/>
        </w:rPr>
        <w:t xml:space="preserve"> C</w:t>
      </w:r>
      <w:r w:rsidR="00343F80">
        <w:rPr>
          <w:rFonts w:ascii="Arial" w:hAnsi="Arial" w:cs="Arial"/>
        </w:rPr>
        <w:t>ivilne zaštite</w:t>
      </w:r>
      <w:r w:rsidRPr="00472345">
        <w:rPr>
          <w:rFonts w:ascii="Arial" w:hAnsi="Arial" w:cs="Arial"/>
        </w:rPr>
        <w:t xml:space="preserve"> </w:t>
      </w:r>
      <w:r w:rsidR="00525561" w:rsidRPr="00472345">
        <w:rPr>
          <w:rFonts w:ascii="Arial" w:hAnsi="Arial" w:cs="Arial"/>
        </w:rPr>
        <w:t>Općine Stara Gradiška</w:t>
      </w:r>
      <w:r w:rsidRPr="00472345">
        <w:rPr>
          <w:rFonts w:ascii="Arial" w:hAnsi="Arial" w:cs="Arial"/>
        </w:rPr>
        <w:t xml:space="preserve"> i prema mogućnostima Proračuna provesti nabavu najpotrebnije opreme</w:t>
      </w:r>
      <w:r w:rsidR="00343F80">
        <w:rPr>
          <w:rFonts w:ascii="Arial" w:hAnsi="Arial" w:cs="Arial"/>
        </w:rPr>
        <w:t>, a po donošenju</w:t>
      </w:r>
      <w:r w:rsidR="00343F80" w:rsidRPr="00343F80">
        <w:rPr>
          <w:rFonts w:ascii="Arial" w:hAnsi="Arial" w:cs="Arial"/>
        </w:rPr>
        <w:t xml:space="preserve"> nov</w:t>
      </w:r>
      <w:r w:rsidR="00343F80">
        <w:rPr>
          <w:rFonts w:ascii="Arial" w:hAnsi="Arial" w:cs="Arial"/>
        </w:rPr>
        <w:t>e</w:t>
      </w:r>
      <w:r w:rsidR="00343F80" w:rsidRPr="00343F80">
        <w:rPr>
          <w:rFonts w:ascii="Arial" w:hAnsi="Arial" w:cs="Arial"/>
        </w:rPr>
        <w:t xml:space="preserve"> Procjen</w:t>
      </w:r>
      <w:r w:rsidR="00343F80">
        <w:rPr>
          <w:rFonts w:ascii="Arial" w:hAnsi="Arial" w:cs="Arial"/>
        </w:rPr>
        <w:t>e</w:t>
      </w:r>
      <w:r w:rsidR="00343F80" w:rsidRPr="00343F80">
        <w:rPr>
          <w:rFonts w:ascii="Arial" w:hAnsi="Arial" w:cs="Arial"/>
        </w:rPr>
        <w:t xml:space="preserve"> rizika od velikih nesreća za područje Općine Stara Gradiška</w:t>
      </w:r>
      <w:r w:rsidR="00AE4EFC">
        <w:rPr>
          <w:rFonts w:ascii="Arial" w:hAnsi="Arial" w:cs="Arial"/>
        </w:rPr>
        <w:t xml:space="preserve"> </w:t>
      </w:r>
      <w:r w:rsidR="00414006">
        <w:rPr>
          <w:rFonts w:ascii="Arial" w:hAnsi="Arial" w:cs="Arial"/>
        </w:rPr>
        <w:t xml:space="preserve">po potrebi izvršiti strukturne i sastavne izmjene i/ili dopune </w:t>
      </w:r>
      <w:r w:rsidR="00AE4EFC">
        <w:rPr>
          <w:rFonts w:ascii="Arial" w:hAnsi="Arial" w:cs="Arial"/>
        </w:rPr>
        <w:t>p</w:t>
      </w:r>
      <w:r w:rsidR="00AE4EFC" w:rsidRPr="00AE4EFC">
        <w:rPr>
          <w:rFonts w:ascii="Arial" w:hAnsi="Arial" w:cs="Arial"/>
        </w:rPr>
        <w:t>ostrojb</w:t>
      </w:r>
      <w:r w:rsidR="00414006">
        <w:rPr>
          <w:rFonts w:ascii="Arial" w:hAnsi="Arial" w:cs="Arial"/>
        </w:rPr>
        <w:t>e</w:t>
      </w:r>
      <w:r w:rsidR="00AE4EFC" w:rsidRPr="00AE4EFC">
        <w:rPr>
          <w:rFonts w:ascii="Arial" w:hAnsi="Arial" w:cs="Arial"/>
        </w:rPr>
        <w:t xml:space="preserve"> civilne zaštite</w:t>
      </w:r>
      <w:r w:rsidR="00AE4EFC">
        <w:rPr>
          <w:rFonts w:ascii="Arial" w:hAnsi="Arial" w:cs="Arial"/>
        </w:rPr>
        <w:t xml:space="preserve"> </w:t>
      </w:r>
      <w:r w:rsidR="00414006">
        <w:rPr>
          <w:rFonts w:ascii="Arial" w:hAnsi="Arial" w:cs="Arial"/>
        </w:rPr>
        <w:t>te</w:t>
      </w:r>
      <w:r w:rsidR="00AE4EFC">
        <w:rPr>
          <w:rFonts w:ascii="Arial" w:hAnsi="Arial" w:cs="Arial"/>
        </w:rPr>
        <w:t xml:space="preserve"> povjerenik</w:t>
      </w:r>
      <w:r w:rsidR="00414006">
        <w:rPr>
          <w:rFonts w:ascii="Arial" w:hAnsi="Arial" w:cs="Arial"/>
        </w:rPr>
        <w:t>a</w:t>
      </w:r>
      <w:r w:rsidR="00AE4EFC">
        <w:rPr>
          <w:rFonts w:ascii="Arial" w:hAnsi="Arial" w:cs="Arial"/>
        </w:rPr>
        <w:t xml:space="preserve"> civilne zaštite</w:t>
      </w:r>
      <w:r w:rsidR="00414006">
        <w:rPr>
          <w:rFonts w:ascii="Arial" w:hAnsi="Arial" w:cs="Arial"/>
        </w:rPr>
        <w:t>.</w:t>
      </w:r>
    </w:p>
    <w:p w14:paraId="250B6D53" w14:textId="5573A98E" w:rsidR="00525561" w:rsidRDefault="00845CF0" w:rsidP="005E7A8F">
      <w:pPr>
        <w:spacing w:after="0" w:line="240" w:lineRule="auto"/>
        <w:jc w:val="both"/>
        <w:rPr>
          <w:rFonts w:ascii="Arial" w:hAnsi="Arial" w:cs="Arial"/>
        </w:rPr>
      </w:pPr>
      <w:r w:rsidRPr="00472345">
        <w:rPr>
          <w:rFonts w:ascii="Arial" w:hAnsi="Arial" w:cs="Arial"/>
        </w:rPr>
        <w:t>Osposobljavanje postrojb</w:t>
      </w:r>
      <w:r w:rsidR="00525561" w:rsidRPr="00472345">
        <w:rPr>
          <w:rFonts w:ascii="Arial" w:hAnsi="Arial" w:cs="Arial"/>
        </w:rPr>
        <w:t>e</w:t>
      </w:r>
      <w:r w:rsidRPr="00472345">
        <w:rPr>
          <w:rFonts w:ascii="Arial" w:hAnsi="Arial" w:cs="Arial"/>
        </w:rPr>
        <w:t xml:space="preserve"> provoditi će se prema Planu vježbi civilne zaštite kojeg donosi </w:t>
      </w:r>
      <w:r w:rsidR="00525561" w:rsidRPr="00472345">
        <w:rPr>
          <w:rFonts w:ascii="Arial" w:hAnsi="Arial" w:cs="Arial"/>
        </w:rPr>
        <w:t>Načelnik Općine Stara Gradiška</w:t>
      </w:r>
      <w:r w:rsidRPr="00472345">
        <w:rPr>
          <w:rFonts w:ascii="Arial" w:hAnsi="Arial" w:cs="Arial"/>
        </w:rPr>
        <w:t xml:space="preserve">. </w:t>
      </w:r>
    </w:p>
    <w:p w14:paraId="513C9286" w14:textId="1BCE106C" w:rsidR="00176285" w:rsidRDefault="00176285" w:rsidP="005E7A8F">
      <w:pPr>
        <w:spacing w:after="0" w:line="240" w:lineRule="auto"/>
        <w:jc w:val="both"/>
        <w:rPr>
          <w:rFonts w:ascii="Arial" w:hAnsi="Arial" w:cs="Arial"/>
        </w:rPr>
      </w:pPr>
    </w:p>
    <w:p w14:paraId="7A6EB1D8" w14:textId="714D5570" w:rsidR="00176285" w:rsidRDefault="00176285" w:rsidP="00176285">
      <w:pPr>
        <w:spacing w:after="0" w:line="240" w:lineRule="auto"/>
        <w:jc w:val="both"/>
        <w:rPr>
          <w:rFonts w:ascii="Arial" w:hAnsi="Arial" w:cs="Arial"/>
        </w:rPr>
      </w:pPr>
      <w:r>
        <w:rPr>
          <w:rFonts w:ascii="Arial" w:hAnsi="Arial" w:cs="Arial"/>
        </w:rPr>
        <w:t xml:space="preserve">g) </w:t>
      </w:r>
      <w:r w:rsidRPr="00176285">
        <w:rPr>
          <w:rFonts w:ascii="Arial" w:hAnsi="Arial" w:cs="Arial"/>
        </w:rPr>
        <w:t>Koordinatori na lokaciji,</w:t>
      </w:r>
    </w:p>
    <w:p w14:paraId="63F3DC5C" w14:textId="3ED38E8B" w:rsidR="00176285" w:rsidRPr="00176285" w:rsidRDefault="00176285" w:rsidP="00176285">
      <w:pPr>
        <w:spacing w:after="0" w:line="240" w:lineRule="auto"/>
        <w:jc w:val="both"/>
        <w:rPr>
          <w:rFonts w:ascii="Arial" w:hAnsi="Arial" w:cs="Arial"/>
        </w:rPr>
      </w:pPr>
      <w:r w:rsidRPr="00176285">
        <w:rPr>
          <w:rFonts w:ascii="Arial" w:hAnsi="Arial" w:cs="Arial"/>
        </w:rPr>
        <w:t xml:space="preserve">Koordinator na lokaciji procjenjuje situaciju i njezine posljedice na terenu te u suradnji s mjerodavnim Stožerom civilne zaštite usklađuje djelovanje operativnih snaga sustava civilne zaštite. </w:t>
      </w:r>
      <w:r>
        <w:rPr>
          <w:rFonts w:ascii="Arial" w:hAnsi="Arial" w:cs="Arial"/>
        </w:rPr>
        <w:t xml:space="preserve"> </w:t>
      </w:r>
    </w:p>
    <w:p w14:paraId="4B58CEBC" w14:textId="1D59A90A" w:rsidR="00176285" w:rsidRPr="00472345" w:rsidRDefault="00176285" w:rsidP="00176285">
      <w:pPr>
        <w:spacing w:after="0" w:line="240" w:lineRule="auto"/>
        <w:jc w:val="both"/>
        <w:rPr>
          <w:rFonts w:ascii="Arial" w:hAnsi="Arial" w:cs="Arial"/>
        </w:rPr>
      </w:pPr>
      <w:r w:rsidRPr="00176285">
        <w:rPr>
          <w:rFonts w:ascii="Arial" w:hAnsi="Arial" w:cs="Arial"/>
        </w:rPr>
        <w:t>Koordinatora na lokaciji, sukladno specifičnostima izvanrednog događaja, određuje odlukom načelnik Stožera civilne zaštite iz redova snaga sustava civilne zaštite po osnivanju operativnih snaga civilne zaštite.</w:t>
      </w:r>
    </w:p>
    <w:p w14:paraId="426DC279" w14:textId="77777777" w:rsidR="005E7A8F" w:rsidRPr="00472345" w:rsidRDefault="005E7A8F" w:rsidP="005E7A8F">
      <w:pPr>
        <w:spacing w:after="0" w:line="240" w:lineRule="auto"/>
        <w:jc w:val="both"/>
        <w:rPr>
          <w:rFonts w:ascii="Arial" w:hAnsi="Arial" w:cs="Arial"/>
        </w:rPr>
      </w:pPr>
    </w:p>
    <w:p w14:paraId="07CA7414" w14:textId="079E25AA" w:rsidR="00525561" w:rsidRPr="00472345" w:rsidRDefault="00176285" w:rsidP="00B4418A">
      <w:pPr>
        <w:spacing w:after="0" w:line="240" w:lineRule="auto"/>
        <w:jc w:val="both"/>
        <w:rPr>
          <w:rFonts w:ascii="Arial" w:hAnsi="Arial" w:cs="Arial"/>
        </w:rPr>
      </w:pPr>
      <w:r>
        <w:rPr>
          <w:rFonts w:ascii="Arial" w:hAnsi="Arial" w:cs="Arial"/>
        </w:rPr>
        <w:t>h</w:t>
      </w:r>
      <w:r w:rsidR="00845CF0" w:rsidRPr="00472345">
        <w:rPr>
          <w:rFonts w:ascii="Arial" w:hAnsi="Arial" w:cs="Arial"/>
        </w:rPr>
        <w:t xml:space="preserve">) Pravne osobe u sustavu civilne zaštite </w:t>
      </w:r>
    </w:p>
    <w:p w14:paraId="7CD3C7C1" w14:textId="45A89482" w:rsidR="005E7A8F" w:rsidRPr="00472345" w:rsidRDefault="00845CF0" w:rsidP="005E7A8F">
      <w:pPr>
        <w:spacing w:after="0" w:line="240" w:lineRule="auto"/>
        <w:jc w:val="both"/>
        <w:rPr>
          <w:rFonts w:ascii="Arial" w:hAnsi="Arial" w:cs="Arial"/>
        </w:rPr>
      </w:pPr>
      <w:r w:rsidRPr="00472345">
        <w:rPr>
          <w:rFonts w:ascii="Arial" w:hAnsi="Arial" w:cs="Arial"/>
        </w:rPr>
        <w:t xml:space="preserve">Pravne osobe u sustavu civilne zaštite </w:t>
      </w:r>
      <w:r w:rsidR="004C0B52" w:rsidRPr="00472345">
        <w:rPr>
          <w:rFonts w:ascii="Arial" w:hAnsi="Arial" w:cs="Arial"/>
        </w:rPr>
        <w:t>Općine Stara Gradiška</w:t>
      </w:r>
      <w:r w:rsidRPr="00472345">
        <w:rPr>
          <w:rFonts w:ascii="Arial" w:hAnsi="Arial" w:cs="Arial"/>
        </w:rPr>
        <w:t xml:space="preserve"> </w:t>
      </w:r>
      <w:r w:rsidR="00525561" w:rsidRPr="00472345">
        <w:rPr>
          <w:rFonts w:ascii="Arial" w:hAnsi="Arial" w:cs="Arial"/>
        </w:rPr>
        <w:t>utvrđuju se</w:t>
      </w:r>
      <w:r w:rsidRPr="00472345">
        <w:rPr>
          <w:rFonts w:ascii="Arial" w:hAnsi="Arial" w:cs="Arial"/>
        </w:rPr>
        <w:t xml:space="preserve"> Odlukom o određivanju operativnih snaga zaštite i spašavanja i pravnih osoba od interesa za zaštitu i spašavanje</w:t>
      </w:r>
      <w:r w:rsidR="00525561" w:rsidRPr="00472345">
        <w:rPr>
          <w:rFonts w:ascii="Arial" w:hAnsi="Arial" w:cs="Arial"/>
        </w:rPr>
        <w:t>.</w:t>
      </w:r>
      <w:r w:rsidR="00472345" w:rsidRPr="00472345">
        <w:rPr>
          <w:rFonts w:ascii="Arial" w:hAnsi="Arial" w:cs="Arial"/>
        </w:rPr>
        <w:t xml:space="preserve"> Zbog izbjegavanja sukoba operativne nadležnosti između razina sustava zaštite i spašavanja (lokalne, područne i državne) Općina </w:t>
      </w:r>
      <w:r w:rsidR="00414006" w:rsidRPr="00414006">
        <w:rPr>
          <w:rFonts w:ascii="Arial" w:hAnsi="Arial" w:cs="Arial"/>
        </w:rPr>
        <w:t xml:space="preserve">Stara Gradiška </w:t>
      </w:r>
      <w:r w:rsidR="00472345" w:rsidRPr="00472345">
        <w:rPr>
          <w:rFonts w:ascii="Arial" w:hAnsi="Arial" w:cs="Arial"/>
        </w:rPr>
        <w:t xml:space="preserve">određuju isključivo pravne osobe iz područja vlastite nadležnosti. </w:t>
      </w:r>
    </w:p>
    <w:p w14:paraId="63A3228F" w14:textId="77777777" w:rsidR="00472345" w:rsidRPr="00472345" w:rsidRDefault="00472345" w:rsidP="005E7A8F">
      <w:pPr>
        <w:spacing w:after="0" w:line="240" w:lineRule="auto"/>
        <w:jc w:val="both"/>
        <w:rPr>
          <w:rFonts w:ascii="Arial" w:hAnsi="Arial" w:cs="Arial"/>
        </w:rPr>
      </w:pPr>
    </w:p>
    <w:p w14:paraId="0471B413" w14:textId="77777777" w:rsidR="00525561" w:rsidRPr="00472345" w:rsidRDefault="00845CF0" w:rsidP="00B4418A">
      <w:pPr>
        <w:pStyle w:val="ListParagraph"/>
        <w:numPr>
          <w:ilvl w:val="0"/>
          <w:numId w:val="19"/>
        </w:numPr>
        <w:spacing w:after="0" w:line="240" w:lineRule="auto"/>
        <w:ind w:left="720"/>
        <w:jc w:val="both"/>
        <w:rPr>
          <w:rFonts w:ascii="Arial" w:hAnsi="Arial" w:cs="Arial"/>
          <w:b/>
        </w:rPr>
      </w:pPr>
      <w:r w:rsidRPr="00472345">
        <w:rPr>
          <w:rFonts w:ascii="Arial" w:hAnsi="Arial" w:cs="Arial"/>
          <w:b/>
        </w:rPr>
        <w:t xml:space="preserve">SUSTAV UZBUNJIVANJA GRAĐANA I SKLANJANJE </w:t>
      </w:r>
    </w:p>
    <w:p w14:paraId="1915F480" w14:textId="77777777" w:rsidR="004C0B52" w:rsidRPr="00472345" w:rsidRDefault="004C0B52" w:rsidP="004C0B52">
      <w:pPr>
        <w:pStyle w:val="NoSpacing"/>
        <w:jc w:val="both"/>
        <w:rPr>
          <w:rFonts w:ascii="Arial" w:hAnsi="Arial" w:cs="Arial"/>
          <w:color w:val="000000" w:themeColor="text1"/>
        </w:rPr>
      </w:pPr>
      <w:r w:rsidRPr="00472345">
        <w:rPr>
          <w:rFonts w:ascii="Arial" w:hAnsi="Arial" w:cs="Arial"/>
          <w:color w:val="000000" w:themeColor="text1"/>
        </w:rPr>
        <w:t xml:space="preserve">Uzbunjivanje stanovništva i informiranje o vrsti i razmjerima ugroze  u nadležnosti je Državne uprave za zaštitu i spašavanje Područnog ured Slavonski Brod, koji postupa sukladno Pravilniku o uzbunjivanju stanovništva. Iako  općine nemaju obveze u razvijanju ovog sustava, potrebno je osigurati informiranost o stanju sustava za uzbunjivanje na području općine. </w:t>
      </w:r>
    </w:p>
    <w:p w14:paraId="7A51A3CB" w14:textId="77777777" w:rsidR="004C0B52" w:rsidRPr="00472345" w:rsidRDefault="004C0B52" w:rsidP="004C0B52">
      <w:pPr>
        <w:pStyle w:val="NoSpacing"/>
        <w:jc w:val="both"/>
        <w:rPr>
          <w:rFonts w:ascii="Arial" w:hAnsi="Arial" w:cs="Arial"/>
        </w:rPr>
      </w:pPr>
      <w:r w:rsidRPr="00472345">
        <w:rPr>
          <w:rFonts w:ascii="Arial" w:hAnsi="Arial" w:cs="Arial"/>
        </w:rPr>
        <w:t xml:space="preserve">Slijedom rečenog, DUZS Područni ured Slavonski Brod bi trebao kontinuirano izvještavati o stanju sustava uzbunjivanja i obavješćivanja na način da njihovo izvješće postane sastavni dio </w:t>
      </w:r>
      <w:r w:rsidRPr="00472345">
        <w:rPr>
          <w:rStyle w:val="FontStyle38"/>
          <w:sz w:val="22"/>
          <w:szCs w:val="22"/>
        </w:rPr>
        <w:t>Izvješća o stanju civilne zaštite na području općine.</w:t>
      </w:r>
    </w:p>
    <w:p w14:paraId="2905A606" w14:textId="77777777" w:rsidR="004C0B52" w:rsidRPr="00472345" w:rsidRDefault="004C0B52" w:rsidP="004C0B52">
      <w:pPr>
        <w:pStyle w:val="NoSpacing"/>
        <w:rPr>
          <w:rFonts w:ascii="Arial" w:hAnsi="Arial" w:cs="Arial"/>
        </w:rPr>
      </w:pPr>
      <w:r w:rsidRPr="00472345">
        <w:rPr>
          <w:rFonts w:ascii="Arial" w:hAnsi="Arial" w:cs="Arial"/>
        </w:rPr>
        <w:t>Informiranost podrazumijeva analizu sustava na način da se:</w:t>
      </w:r>
    </w:p>
    <w:p w14:paraId="58BEF0A5" w14:textId="77777777" w:rsidR="004C0B52" w:rsidRPr="00472345" w:rsidRDefault="004C0B52" w:rsidP="004C0B52">
      <w:pPr>
        <w:pStyle w:val="NoSpacing"/>
        <w:numPr>
          <w:ilvl w:val="0"/>
          <w:numId w:val="7"/>
        </w:numPr>
        <w:ind w:left="357" w:hanging="357"/>
        <w:rPr>
          <w:rFonts w:ascii="Arial" w:hAnsi="Arial" w:cs="Arial"/>
        </w:rPr>
      </w:pPr>
      <w:r w:rsidRPr="00472345">
        <w:rPr>
          <w:rFonts w:ascii="Arial" w:hAnsi="Arial" w:cs="Arial"/>
        </w:rPr>
        <w:t xml:space="preserve">utvrdi stupanj tehničke opremljenosti sustava na cijelom području općine, </w:t>
      </w:r>
    </w:p>
    <w:p w14:paraId="3022DA2F" w14:textId="77777777" w:rsidR="004C0B52" w:rsidRPr="00472345" w:rsidRDefault="004C0B52" w:rsidP="004C0B52">
      <w:pPr>
        <w:pStyle w:val="NoSpacing"/>
        <w:numPr>
          <w:ilvl w:val="0"/>
          <w:numId w:val="7"/>
        </w:numPr>
        <w:ind w:left="357" w:hanging="357"/>
        <w:rPr>
          <w:rFonts w:ascii="Arial" w:hAnsi="Arial" w:cs="Arial"/>
        </w:rPr>
      </w:pPr>
      <w:r w:rsidRPr="00472345">
        <w:rPr>
          <w:rFonts w:ascii="Arial" w:hAnsi="Arial" w:cs="Arial"/>
        </w:rPr>
        <w:t xml:space="preserve">kritična mjesta gdje sustav uzbunjivanja nije u funkciji ili je u stanju koje ne omogućava pravovremeno upozoravanje stanovništva, </w:t>
      </w:r>
    </w:p>
    <w:p w14:paraId="44191AA9" w14:textId="77777777" w:rsidR="004C0B52" w:rsidRPr="00472345" w:rsidRDefault="004C0B52" w:rsidP="004C0B52">
      <w:pPr>
        <w:pStyle w:val="NoSpacing"/>
        <w:numPr>
          <w:ilvl w:val="0"/>
          <w:numId w:val="7"/>
        </w:numPr>
        <w:ind w:left="357" w:hanging="357"/>
        <w:rPr>
          <w:rFonts w:ascii="Arial" w:hAnsi="Arial" w:cs="Arial"/>
        </w:rPr>
      </w:pPr>
      <w:r w:rsidRPr="00472345">
        <w:rPr>
          <w:rFonts w:ascii="Arial" w:hAnsi="Arial" w:cs="Arial"/>
        </w:rPr>
        <w:t>obavijesti o planiranim ulaganja u sustav u narednom periodu.</w:t>
      </w:r>
    </w:p>
    <w:p w14:paraId="12209A37" w14:textId="77777777" w:rsidR="004C0B52" w:rsidRPr="00472345" w:rsidRDefault="00845CF0" w:rsidP="005E7A8F">
      <w:pPr>
        <w:spacing w:after="0" w:line="240" w:lineRule="auto"/>
        <w:jc w:val="both"/>
        <w:rPr>
          <w:rFonts w:ascii="Arial" w:hAnsi="Arial" w:cs="Arial"/>
        </w:rPr>
      </w:pPr>
      <w:r w:rsidRPr="00472345">
        <w:rPr>
          <w:rFonts w:ascii="Arial" w:hAnsi="Arial" w:cs="Arial"/>
        </w:rPr>
        <w:lastRenderedPageBreak/>
        <w:t xml:space="preserve">Potrebno je osigurati isticanje znakova za javno uzbunjivanje na svim mjestima u kojima boravi veći broj ljudi (dvorane, škole i druga mjesta). </w:t>
      </w:r>
    </w:p>
    <w:p w14:paraId="07C8FB23" w14:textId="5D0BE064" w:rsidR="004C0B52" w:rsidRPr="00472345" w:rsidRDefault="004C0B52" w:rsidP="004C0B52">
      <w:pPr>
        <w:pStyle w:val="NoSpacing"/>
        <w:jc w:val="both"/>
        <w:rPr>
          <w:rStyle w:val="FontStyle38"/>
          <w:color w:val="000000" w:themeColor="text1"/>
          <w:sz w:val="22"/>
          <w:szCs w:val="22"/>
        </w:rPr>
      </w:pPr>
      <w:r w:rsidRPr="00472345">
        <w:rPr>
          <w:rStyle w:val="FontStyle38"/>
          <w:color w:val="000000" w:themeColor="text1"/>
          <w:sz w:val="22"/>
          <w:szCs w:val="22"/>
        </w:rPr>
        <w:t xml:space="preserve">Na području </w:t>
      </w:r>
      <w:r w:rsidR="00500FF9">
        <w:rPr>
          <w:rStyle w:val="FontStyle38"/>
          <w:color w:val="000000" w:themeColor="text1"/>
          <w:sz w:val="22"/>
          <w:szCs w:val="22"/>
        </w:rPr>
        <w:t>O</w:t>
      </w:r>
      <w:r w:rsidRPr="00472345">
        <w:rPr>
          <w:rStyle w:val="FontStyle38"/>
          <w:color w:val="000000" w:themeColor="text1"/>
          <w:sz w:val="22"/>
          <w:szCs w:val="22"/>
        </w:rPr>
        <w:t xml:space="preserve">pćine Stara Gradiška nalazi se 18 smještajnih objekata sveukupnog smještajnog kapaciteta za 251 (dvijestotinepedesetjedne) osobe. </w:t>
      </w:r>
    </w:p>
    <w:p w14:paraId="4457284F" w14:textId="77777777" w:rsidR="004C0B52" w:rsidRPr="00472345" w:rsidRDefault="004C0B52" w:rsidP="004C0B52">
      <w:pPr>
        <w:pStyle w:val="NoSpacing"/>
        <w:jc w:val="both"/>
        <w:rPr>
          <w:rFonts w:ascii="Arial" w:hAnsi="Arial" w:cs="Arial"/>
          <w:color w:val="000000" w:themeColor="text1"/>
        </w:rPr>
      </w:pPr>
      <w:r w:rsidRPr="00472345">
        <w:rPr>
          <w:rFonts w:ascii="Arial" w:hAnsi="Arial" w:cs="Arial"/>
          <w:color w:val="000000" w:themeColor="text1"/>
        </w:rPr>
        <w:t xml:space="preserve">Da bi se posljedice ugrožavanja ljudi, materijalnih dobara i okoliša smanjile na najmanju moguću mjeru, potrebno je u promatranom periodu uspostaviti optimalan odgovor na ugrožavanja sa stanovišta prostornog planiranja, uređenja, organizacije, razvoja i izgradnje prostora te je neophodno i mjere civilne zaštite postaviti integralno, u svim vrstama učešća u prostornom planiranju. </w:t>
      </w:r>
    </w:p>
    <w:p w14:paraId="5EB23A2F" w14:textId="77777777" w:rsidR="004C0B52" w:rsidRPr="00472345" w:rsidRDefault="004C0B52" w:rsidP="004C0B52">
      <w:pPr>
        <w:pStyle w:val="NoSpacing"/>
        <w:jc w:val="both"/>
        <w:rPr>
          <w:rFonts w:ascii="Arial" w:hAnsi="Arial" w:cs="Arial"/>
          <w:color w:val="000000" w:themeColor="text1"/>
        </w:rPr>
      </w:pPr>
    </w:p>
    <w:p w14:paraId="766F14F5" w14:textId="77777777" w:rsidR="00B4418A" w:rsidRPr="00472345" w:rsidRDefault="00845CF0" w:rsidP="00B4418A">
      <w:pPr>
        <w:pStyle w:val="ListParagraph"/>
        <w:numPr>
          <w:ilvl w:val="0"/>
          <w:numId w:val="19"/>
        </w:numPr>
        <w:spacing w:after="0" w:line="240" w:lineRule="auto"/>
        <w:ind w:left="720"/>
        <w:jc w:val="both"/>
        <w:rPr>
          <w:rFonts w:ascii="Arial" w:hAnsi="Arial" w:cs="Arial"/>
        </w:rPr>
      </w:pPr>
      <w:r w:rsidRPr="00472345">
        <w:rPr>
          <w:rFonts w:ascii="Arial" w:hAnsi="Arial" w:cs="Arial"/>
          <w:b/>
        </w:rPr>
        <w:t>EDUKACIJA STANOVNIŠTVA NA PODRUČJU CIVILNE ZAŠTITE</w:t>
      </w:r>
      <w:r w:rsidRPr="00472345">
        <w:rPr>
          <w:rFonts w:ascii="Arial" w:hAnsi="Arial" w:cs="Arial"/>
        </w:rPr>
        <w:t xml:space="preserve"> </w:t>
      </w:r>
    </w:p>
    <w:p w14:paraId="53A1814E" w14:textId="77777777" w:rsidR="00C7180B" w:rsidRDefault="00845CF0" w:rsidP="00B4418A">
      <w:pPr>
        <w:spacing w:after="0" w:line="240" w:lineRule="auto"/>
        <w:jc w:val="both"/>
        <w:rPr>
          <w:rFonts w:ascii="Arial" w:hAnsi="Arial" w:cs="Arial"/>
        </w:rPr>
      </w:pPr>
      <w:r w:rsidRPr="00472345">
        <w:rPr>
          <w:rFonts w:ascii="Arial" w:hAnsi="Arial" w:cs="Arial"/>
        </w:rPr>
        <w:t xml:space="preserve">Cilj edukacije stanovništva je podizanje ukupne razine svijesti građana kao sudionika ili korisnika sustava civilne zaštite o mogućnostima pojave ugroza i borbe protiv njihovog djelovanja. Katastrofe, posebno neke od njih, kao što su primjerice potres ili veće nesreće sa opasnim tvarima teško su predvidljive. Iako je dio njih ipak moguće predvidjeti (poplava ili suša), sve u pravilu izazivaju teške posljedice po stanovništvo i materijalna dobra. Posljedice nesreće, u pravilu, budu daleko veće kod needuciranog i neosposobljenog stanovništva, upravo zbog nesnalaženja i neznanja. </w:t>
      </w:r>
    </w:p>
    <w:p w14:paraId="1E83ECD3" w14:textId="291BE9A0" w:rsidR="00B4418A" w:rsidRPr="00472345" w:rsidRDefault="00C7180B" w:rsidP="00B4418A">
      <w:pPr>
        <w:spacing w:after="0" w:line="240" w:lineRule="auto"/>
        <w:jc w:val="both"/>
        <w:rPr>
          <w:rFonts w:ascii="Arial" w:hAnsi="Arial" w:cs="Arial"/>
        </w:rPr>
      </w:pPr>
      <w:r w:rsidRPr="00C7180B">
        <w:rPr>
          <w:rFonts w:ascii="Arial" w:hAnsi="Arial" w:cs="Arial"/>
        </w:rPr>
        <w:t>U pravcu postizanja pravilnog postupanja i smanjenja šteta</w:t>
      </w:r>
      <w:r>
        <w:rPr>
          <w:rFonts w:ascii="Arial" w:hAnsi="Arial" w:cs="Arial"/>
        </w:rPr>
        <w:t xml:space="preserve"> svih oblika</w:t>
      </w:r>
      <w:r w:rsidRPr="00C7180B">
        <w:rPr>
          <w:rFonts w:ascii="Arial" w:hAnsi="Arial" w:cs="Arial"/>
        </w:rPr>
        <w:t xml:space="preserve"> konstantno će se educirati stanovništvo </w:t>
      </w:r>
      <w:r w:rsidR="00845CF0" w:rsidRPr="00472345">
        <w:rPr>
          <w:rFonts w:ascii="Arial" w:hAnsi="Arial" w:cs="Arial"/>
        </w:rPr>
        <w:t xml:space="preserve">kroz: </w:t>
      </w:r>
    </w:p>
    <w:p w14:paraId="46210AD5" w14:textId="77777777" w:rsidR="00B4418A" w:rsidRPr="00472345" w:rsidRDefault="00845CF0" w:rsidP="00472345">
      <w:pPr>
        <w:tabs>
          <w:tab w:val="left" w:pos="284"/>
        </w:tabs>
        <w:spacing w:after="0" w:line="240" w:lineRule="auto"/>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 xml:space="preserve">edukaciju operativnih snaga </w:t>
      </w:r>
      <w:r w:rsidR="00B4418A" w:rsidRPr="00472345">
        <w:rPr>
          <w:rFonts w:ascii="Arial" w:hAnsi="Arial" w:cs="Arial"/>
        </w:rPr>
        <w:t>civilne zaštite</w:t>
      </w:r>
    </w:p>
    <w:p w14:paraId="7CA95F59" w14:textId="77777777" w:rsidR="00B4418A" w:rsidRPr="00472345" w:rsidRDefault="00845CF0" w:rsidP="00472345">
      <w:pPr>
        <w:tabs>
          <w:tab w:val="left" w:pos="284"/>
        </w:tabs>
        <w:spacing w:after="0" w:line="240" w:lineRule="auto"/>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 xml:space="preserve">edukaciju Stožera </w:t>
      </w:r>
      <w:r w:rsidR="00B4418A" w:rsidRPr="00472345">
        <w:rPr>
          <w:rFonts w:ascii="Arial" w:hAnsi="Arial" w:cs="Arial"/>
        </w:rPr>
        <w:t>civilne zaštite</w:t>
      </w:r>
      <w:r w:rsidRPr="00472345">
        <w:rPr>
          <w:rFonts w:ascii="Arial" w:hAnsi="Arial" w:cs="Arial"/>
        </w:rPr>
        <w:t xml:space="preserve">, Zapovjedništva </w:t>
      </w:r>
      <w:r w:rsidR="00B4418A" w:rsidRPr="00472345">
        <w:rPr>
          <w:rFonts w:ascii="Arial" w:hAnsi="Arial" w:cs="Arial"/>
        </w:rPr>
        <w:t xml:space="preserve">civilne zaštite </w:t>
      </w:r>
    </w:p>
    <w:p w14:paraId="08BBCE99" w14:textId="77777777" w:rsidR="00B4418A" w:rsidRPr="00472345" w:rsidRDefault="00845CF0" w:rsidP="00472345">
      <w:pPr>
        <w:tabs>
          <w:tab w:val="left" w:pos="284"/>
        </w:tabs>
        <w:spacing w:after="0" w:line="240" w:lineRule="auto"/>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 xml:space="preserve">edukaciju članova udruga građana koje su od značaja za sustav civilne zaštite, </w:t>
      </w:r>
    </w:p>
    <w:p w14:paraId="27F18166" w14:textId="6BE4B528" w:rsidR="00B4418A" w:rsidRPr="00472345" w:rsidRDefault="00845CF0" w:rsidP="00472345">
      <w:pPr>
        <w:spacing w:after="0" w:line="240" w:lineRule="auto"/>
        <w:ind w:left="284" w:hanging="284"/>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 xml:space="preserve">edukaciju građana, posebno najmlađih, putem subjekata koji se bave civilnom </w:t>
      </w:r>
      <w:r w:rsidR="00472345" w:rsidRPr="00472345">
        <w:rPr>
          <w:rFonts w:ascii="Arial" w:hAnsi="Arial" w:cs="Arial"/>
        </w:rPr>
        <w:t xml:space="preserve"> </w:t>
      </w:r>
      <w:r w:rsidRPr="00472345">
        <w:rPr>
          <w:rFonts w:ascii="Arial" w:hAnsi="Arial" w:cs="Arial"/>
        </w:rPr>
        <w:t xml:space="preserve">zaštitom </w:t>
      </w:r>
    </w:p>
    <w:p w14:paraId="76FDFA45" w14:textId="5C91FC9E" w:rsidR="00B4418A" w:rsidRPr="00472345" w:rsidRDefault="00845CF0" w:rsidP="00472345">
      <w:pPr>
        <w:spacing w:after="0" w:line="240" w:lineRule="auto"/>
        <w:ind w:left="284" w:hanging="284"/>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osposobljavanje pučanstva za provedbu preventivnih mjera zaštite od požara,</w:t>
      </w:r>
      <w:r w:rsidR="00472345" w:rsidRPr="00472345">
        <w:rPr>
          <w:rFonts w:ascii="Arial" w:hAnsi="Arial" w:cs="Arial"/>
        </w:rPr>
        <w:t xml:space="preserve"> </w:t>
      </w:r>
      <w:r w:rsidRPr="00472345">
        <w:rPr>
          <w:rFonts w:ascii="Arial" w:hAnsi="Arial" w:cs="Arial"/>
        </w:rPr>
        <w:t xml:space="preserve">gašenje početnih požara i spašavanje ljudi i imovine ugroženih požarom prema posebnim propisima </w:t>
      </w:r>
    </w:p>
    <w:p w14:paraId="08772F91" w14:textId="77777777" w:rsidR="00B4418A" w:rsidRPr="00472345" w:rsidRDefault="00845CF0" w:rsidP="00472345">
      <w:pPr>
        <w:tabs>
          <w:tab w:val="left" w:pos="284"/>
        </w:tabs>
        <w:spacing w:after="0" w:line="240" w:lineRule="auto"/>
        <w:jc w:val="both"/>
        <w:rPr>
          <w:rFonts w:ascii="Arial" w:hAnsi="Arial" w:cs="Arial"/>
        </w:rPr>
      </w:pPr>
      <w:r w:rsidRPr="00472345">
        <w:rPr>
          <w:rFonts w:ascii="Arial" w:hAnsi="Arial" w:cs="Arial"/>
        </w:rPr>
        <w:t>-</w:t>
      </w:r>
      <w:r w:rsidR="00472345" w:rsidRPr="00472345">
        <w:rPr>
          <w:rFonts w:ascii="Arial" w:hAnsi="Arial" w:cs="Arial"/>
        </w:rPr>
        <w:tab/>
      </w:r>
      <w:r w:rsidRPr="00472345">
        <w:rPr>
          <w:rFonts w:ascii="Arial" w:hAnsi="Arial" w:cs="Arial"/>
        </w:rPr>
        <w:t xml:space="preserve">informiranja građana putem sredstava javnog informiranja. </w:t>
      </w:r>
    </w:p>
    <w:p w14:paraId="5F6882F3" w14:textId="77777777" w:rsidR="00B4418A" w:rsidRPr="00472345" w:rsidRDefault="00845CF0" w:rsidP="005E7A8F">
      <w:pPr>
        <w:spacing w:after="0" w:line="240" w:lineRule="auto"/>
        <w:jc w:val="both"/>
        <w:rPr>
          <w:rFonts w:ascii="Arial" w:hAnsi="Arial" w:cs="Arial"/>
        </w:rPr>
      </w:pPr>
      <w:r w:rsidRPr="00472345">
        <w:rPr>
          <w:rFonts w:ascii="Arial" w:hAnsi="Arial" w:cs="Arial"/>
        </w:rPr>
        <w:t xml:space="preserve">Dan Civilne zaštite, Mjesec zaštite od požara, Međunarodni dan Crvenog križa, Dan broja 112, Dan planeta zemlje, Dan voda i drugi datumi moraju biti u funkciji edukacije stanovništva, a što znači da prigodna događanja koja se organiziraju vezano za ove datume treba iskoristiti za prezentaciju rada i dostignuća sudionika zaštite i spašavanja (preferirati zajedničke aktivnosti). </w:t>
      </w:r>
    </w:p>
    <w:p w14:paraId="477483BC" w14:textId="77777777" w:rsidR="00B0604C" w:rsidRPr="00472345" w:rsidRDefault="00B0604C" w:rsidP="005E7A8F">
      <w:pPr>
        <w:spacing w:after="0" w:line="240" w:lineRule="auto"/>
        <w:jc w:val="both"/>
        <w:rPr>
          <w:rFonts w:ascii="Arial" w:hAnsi="Arial" w:cs="Arial"/>
        </w:rPr>
      </w:pPr>
    </w:p>
    <w:p w14:paraId="5BEEACDF" w14:textId="77777777" w:rsidR="00B0604C" w:rsidRPr="00472345" w:rsidRDefault="00845CF0" w:rsidP="00B0604C">
      <w:pPr>
        <w:pStyle w:val="ListParagraph"/>
        <w:numPr>
          <w:ilvl w:val="0"/>
          <w:numId w:val="19"/>
        </w:numPr>
        <w:spacing w:after="0" w:line="240" w:lineRule="auto"/>
        <w:ind w:left="720"/>
        <w:jc w:val="both"/>
        <w:rPr>
          <w:rFonts w:ascii="Arial" w:hAnsi="Arial" w:cs="Arial"/>
          <w:b/>
        </w:rPr>
      </w:pPr>
      <w:r w:rsidRPr="00472345">
        <w:rPr>
          <w:rFonts w:ascii="Arial" w:hAnsi="Arial" w:cs="Arial"/>
          <w:b/>
        </w:rPr>
        <w:t xml:space="preserve">SURADNJA U SUSTAVU CIVILNE ZAŠTITE </w:t>
      </w:r>
    </w:p>
    <w:p w14:paraId="6E6ABE3A" w14:textId="0749765D" w:rsidR="00B0604C" w:rsidRPr="00472345" w:rsidRDefault="00845CF0" w:rsidP="00B0604C">
      <w:pPr>
        <w:spacing w:after="0" w:line="240" w:lineRule="auto"/>
        <w:jc w:val="both"/>
        <w:rPr>
          <w:rFonts w:ascii="Arial" w:hAnsi="Arial" w:cs="Arial"/>
        </w:rPr>
      </w:pPr>
      <w:r w:rsidRPr="00472345">
        <w:rPr>
          <w:rFonts w:ascii="Arial" w:hAnsi="Arial" w:cs="Arial"/>
        </w:rPr>
        <w:t>Razmjenom iskustava, podataka, znanja i vještina s odgovarajućim institucijama civilne zaštite iste razine potrebno je postići podizanje razine sigurnosti civilnog stanovništva</w:t>
      </w:r>
      <w:r w:rsidR="00B0604C" w:rsidRPr="00472345">
        <w:rPr>
          <w:rFonts w:ascii="Arial" w:hAnsi="Arial" w:cs="Arial"/>
        </w:rPr>
        <w:t>.</w:t>
      </w:r>
      <w:r w:rsidRPr="00472345">
        <w:rPr>
          <w:rFonts w:ascii="Arial" w:hAnsi="Arial" w:cs="Arial"/>
        </w:rPr>
        <w:t xml:space="preserve"> Suradnja svih sudionika civilne zaštite na području </w:t>
      </w:r>
      <w:r w:rsidR="00B0604C" w:rsidRPr="00472345">
        <w:rPr>
          <w:rFonts w:ascii="Arial" w:hAnsi="Arial" w:cs="Arial"/>
        </w:rPr>
        <w:t>Općine Stara Gradiška</w:t>
      </w:r>
      <w:r w:rsidRPr="00472345">
        <w:rPr>
          <w:rFonts w:ascii="Arial" w:hAnsi="Arial" w:cs="Arial"/>
        </w:rPr>
        <w:t xml:space="preserve"> je dobra. U narednom razdoblju ovu je suradnju potrebno unaprijediti, posebno kroz poduzimanje zajedničkih napora za dodatnu edukaciju članstva različitih sudionika civilne zaštite, te osobito civilnog stanovništva. </w:t>
      </w:r>
      <w:r w:rsidR="00C7180B">
        <w:rPr>
          <w:rFonts w:ascii="Arial" w:hAnsi="Arial" w:cs="Arial"/>
        </w:rPr>
        <w:t xml:space="preserve">Obzirom na sklonost zakonodavca na izmjene i dopune </w:t>
      </w:r>
      <w:r w:rsidRPr="00472345">
        <w:rPr>
          <w:rFonts w:ascii="Arial" w:hAnsi="Arial" w:cs="Arial"/>
        </w:rPr>
        <w:t xml:space="preserve">Zakona o sustavu civilne zaštite </w:t>
      </w:r>
      <w:r w:rsidR="00B0604C" w:rsidRPr="00472345">
        <w:rPr>
          <w:rFonts w:ascii="Arial" w:hAnsi="Arial" w:cs="Arial"/>
        </w:rPr>
        <w:t>i</w:t>
      </w:r>
      <w:r w:rsidRPr="00472345">
        <w:rPr>
          <w:rFonts w:ascii="Arial" w:hAnsi="Arial" w:cs="Arial"/>
        </w:rPr>
        <w:t xml:space="preserve"> podzakonskih propisa biti</w:t>
      </w:r>
      <w:r w:rsidR="00B0604C" w:rsidRPr="00472345">
        <w:rPr>
          <w:rFonts w:ascii="Arial" w:hAnsi="Arial" w:cs="Arial"/>
        </w:rPr>
        <w:t xml:space="preserve"> će</w:t>
      </w:r>
      <w:r w:rsidRPr="00472345">
        <w:rPr>
          <w:rFonts w:ascii="Arial" w:hAnsi="Arial" w:cs="Arial"/>
        </w:rPr>
        <w:t xml:space="preserve"> potrebn</w:t>
      </w:r>
      <w:r w:rsidR="00B0604C" w:rsidRPr="00472345">
        <w:rPr>
          <w:rFonts w:ascii="Arial" w:hAnsi="Arial" w:cs="Arial"/>
        </w:rPr>
        <w:t>e</w:t>
      </w:r>
      <w:r w:rsidRPr="00472345">
        <w:rPr>
          <w:rFonts w:ascii="Arial" w:hAnsi="Arial" w:cs="Arial"/>
        </w:rPr>
        <w:t xml:space="preserve"> pojačane aktivnosti na predstavljanju i tumačenju </w:t>
      </w:r>
      <w:r w:rsidR="00C7180B">
        <w:rPr>
          <w:rFonts w:ascii="Arial" w:hAnsi="Arial" w:cs="Arial"/>
        </w:rPr>
        <w:t>zakonskih i podzakonskih</w:t>
      </w:r>
      <w:r w:rsidRPr="00472345">
        <w:rPr>
          <w:rFonts w:ascii="Arial" w:hAnsi="Arial" w:cs="Arial"/>
        </w:rPr>
        <w:t xml:space="preserve"> propisa, ali i obveza </w:t>
      </w:r>
      <w:r w:rsidR="00B0604C" w:rsidRPr="00472345">
        <w:rPr>
          <w:rFonts w:ascii="Arial" w:hAnsi="Arial" w:cs="Arial"/>
        </w:rPr>
        <w:t>Općine Stara Gradiška</w:t>
      </w:r>
      <w:r w:rsidRPr="00472345">
        <w:rPr>
          <w:rFonts w:ascii="Arial" w:hAnsi="Arial" w:cs="Arial"/>
        </w:rPr>
        <w:t xml:space="preserve"> u organizaciji sustava civilne zaštite. U tim aktivnostima se prije svega očekuje suradnja s Područnim uredom Državne uprave za zaštitu i spašavanje, </w:t>
      </w:r>
      <w:r w:rsidR="00B0604C" w:rsidRPr="00472345">
        <w:rPr>
          <w:rFonts w:ascii="Arial" w:hAnsi="Arial" w:cs="Arial"/>
        </w:rPr>
        <w:t>Dobrovoljnim vatrogasnim društvom Donji Varoš, Vatrogasnom zajednicom Brodsko-posavske žup</w:t>
      </w:r>
      <w:r w:rsidR="00177858">
        <w:rPr>
          <w:rFonts w:ascii="Arial" w:hAnsi="Arial" w:cs="Arial"/>
        </w:rPr>
        <w:t>a</w:t>
      </w:r>
      <w:r w:rsidR="00B0604C" w:rsidRPr="00472345">
        <w:rPr>
          <w:rFonts w:ascii="Arial" w:hAnsi="Arial" w:cs="Arial"/>
        </w:rPr>
        <w:t>nije</w:t>
      </w:r>
      <w:r w:rsidRPr="00472345">
        <w:rPr>
          <w:rFonts w:ascii="Arial" w:hAnsi="Arial" w:cs="Arial"/>
        </w:rPr>
        <w:t xml:space="preserve">, te drugim tijelima i pravnim osobama u sustavu civilne zaštite. </w:t>
      </w:r>
    </w:p>
    <w:p w14:paraId="1010A166" w14:textId="77777777" w:rsidR="00B0604C" w:rsidRPr="00472345" w:rsidRDefault="00B0604C" w:rsidP="00B0604C">
      <w:pPr>
        <w:spacing w:after="0" w:line="240" w:lineRule="auto"/>
        <w:jc w:val="both"/>
        <w:rPr>
          <w:rFonts w:ascii="Arial" w:hAnsi="Arial" w:cs="Arial"/>
        </w:rPr>
      </w:pPr>
    </w:p>
    <w:p w14:paraId="690C6FF0" w14:textId="77777777" w:rsidR="00B0604C" w:rsidRPr="00472345" w:rsidRDefault="00845CF0" w:rsidP="00B0604C">
      <w:pPr>
        <w:pStyle w:val="ListParagraph"/>
        <w:numPr>
          <w:ilvl w:val="0"/>
          <w:numId w:val="19"/>
        </w:numPr>
        <w:spacing w:after="0" w:line="240" w:lineRule="auto"/>
        <w:ind w:left="720"/>
        <w:jc w:val="both"/>
        <w:rPr>
          <w:rFonts w:ascii="Arial" w:hAnsi="Arial" w:cs="Arial"/>
        </w:rPr>
      </w:pPr>
      <w:r w:rsidRPr="00472345">
        <w:rPr>
          <w:rFonts w:ascii="Arial" w:hAnsi="Arial" w:cs="Arial"/>
          <w:b/>
        </w:rPr>
        <w:t xml:space="preserve">FINANCIRANJE SUSTAVA CIVILNE ZAŠTITE </w:t>
      </w:r>
    </w:p>
    <w:p w14:paraId="1D2F38A2" w14:textId="778D23A4" w:rsidR="00B0604C" w:rsidRPr="00472345" w:rsidRDefault="00845CF0" w:rsidP="00B0604C">
      <w:pPr>
        <w:spacing w:after="0" w:line="240" w:lineRule="auto"/>
        <w:jc w:val="both"/>
        <w:rPr>
          <w:rFonts w:ascii="Arial" w:hAnsi="Arial" w:cs="Arial"/>
        </w:rPr>
      </w:pPr>
      <w:r w:rsidRPr="00472345">
        <w:rPr>
          <w:rFonts w:ascii="Arial" w:hAnsi="Arial" w:cs="Arial"/>
        </w:rPr>
        <w:t xml:space="preserve">Sukladno članku 72. Zakona, u proračunu </w:t>
      </w:r>
      <w:r w:rsidR="00B0604C" w:rsidRPr="00472345">
        <w:rPr>
          <w:rFonts w:ascii="Arial" w:hAnsi="Arial" w:cs="Arial"/>
        </w:rPr>
        <w:t xml:space="preserve">Općine </w:t>
      </w:r>
      <w:bookmarkStart w:id="1" w:name="_Hlk90301145"/>
      <w:r w:rsidR="00B0604C" w:rsidRPr="00472345">
        <w:rPr>
          <w:rFonts w:ascii="Arial" w:hAnsi="Arial" w:cs="Arial"/>
        </w:rPr>
        <w:t>Stara Gradiška</w:t>
      </w:r>
      <w:r w:rsidRPr="00472345">
        <w:rPr>
          <w:rFonts w:ascii="Arial" w:hAnsi="Arial" w:cs="Arial"/>
        </w:rPr>
        <w:t xml:space="preserve"> </w:t>
      </w:r>
      <w:bookmarkEnd w:id="1"/>
      <w:r w:rsidRPr="00472345">
        <w:rPr>
          <w:rFonts w:ascii="Arial" w:hAnsi="Arial" w:cs="Arial"/>
        </w:rPr>
        <w:t xml:space="preserve">osiguravaju se financijska sredstva za pozivanje, raspoređivanje, popunu, opremanje, osposobljavanje, uvježbavanje, aktiviranje, mobiliziranje i djelovanje operativnih snaga sustava civilne zaštite sukladno smjernicama i planu razvoja sustava civilne zaštite </w:t>
      </w:r>
      <w:r w:rsidR="00B0604C" w:rsidRPr="00472345">
        <w:rPr>
          <w:rFonts w:ascii="Arial" w:hAnsi="Arial" w:cs="Arial"/>
        </w:rPr>
        <w:t>Općine</w:t>
      </w:r>
      <w:r w:rsidR="00C7180B" w:rsidRPr="00C7180B">
        <w:t xml:space="preserve"> </w:t>
      </w:r>
      <w:r w:rsidR="00C7180B" w:rsidRPr="00C7180B">
        <w:rPr>
          <w:rFonts w:ascii="Arial" w:hAnsi="Arial" w:cs="Arial"/>
        </w:rPr>
        <w:t>Stara Gradiška</w:t>
      </w:r>
      <w:r w:rsidRPr="00472345">
        <w:rPr>
          <w:rFonts w:ascii="Arial" w:hAnsi="Arial" w:cs="Arial"/>
        </w:rPr>
        <w:t xml:space="preserve">. U proračunu </w:t>
      </w:r>
      <w:r w:rsidR="00B0604C" w:rsidRPr="00472345">
        <w:rPr>
          <w:rFonts w:ascii="Arial" w:hAnsi="Arial" w:cs="Arial"/>
        </w:rPr>
        <w:t>Općine</w:t>
      </w:r>
      <w:r w:rsidR="00C7180B" w:rsidRPr="00C7180B">
        <w:t xml:space="preserve"> </w:t>
      </w:r>
      <w:r w:rsidR="00C7180B" w:rsidRPr="00C7180B">
        <w:rPr>
          <w:rFonts w:ascii="Arial" w:hAnsi="Arial" w:cs="Arial"/>
        </w:rPr>
        <w:t>Stara Gradiška</w:t>
      </w:r>
      <w:r w:rsidRPr="00472345">
        <w:rPr>
          <w:rFonts w:ascii="Arial" w:hAnsi="Arial" w:cs="Arial"/>
        </w:rPr>
        <w:t xml:space="preserve"> osiguravaju se financijska sredstva za izvršavanje mjera i aktivnosti u sustavu civilne zaštite, a može se planirati sufinanciranje programa i projekata za razvoj udruga koje su od važnosti za sustav civilne zaštite. </w:t>
      </w:r>
      <w:r w:rsidR="00C7180B">
        <w:rPr>
          <w:rFonts w:ascii="Arial" w:hAnsi="Arial" w:cs="Arial"/>
        </w:rPr>
        <w:t xml:space="preserve"> </w:t>
      </w:r>
    </w:p>
    <w:p w14:paraId="379C6EA7" w14:textId="77777777" w:rsidR="00B0604C" w:rsidRPr="00472345" w:rsidRDefault="00845CF0" w:rsidP="00B0604C">
      <w:pPr>
        <w:spacing w:after="0" w:line="240" w:lineRule="auto"/>
        <w:jc w:val="both"/>
        <w:rPr>
          <w:rFonts w:ascii="Arial" w:hAnsi="Arial" w:cs="Arial"/>
        </w:rPr>
      </w:pPr>
      <w:r w:rsidRPr="00472345">
        <w:rPr>
          <w:rFonts w:ascii="Arial" w:hAnsi="Arial" w:cs="Arial"/>
        </w:rPr>
        <w:lastRenderedPageBreak/>
        <w:t xml:space="preserve">U cilju osiguravanja racionalnog i učinkovitog djelovanja sustava civilne zaštite na području </w:t>
      </w:r>
      <w:r w:rsidR="00B0604C" w:rsidRPr="00472345">
        <w:rPr>
          <w:rFonts w:ascii="Arial" w:hAnsi="Arial" w:cs="Arial"/>
        </w:rPr>
        <w:t>Općine Stara Gradiška</w:t>
      </w:r>
      <w:r w:rsidRPr="00472345">
        <w:rPr>
          <w:rFonts w:ascii="Arial" w:hAnsi="Arial" w:cs="Arial"/>
        </w:rPr>
        <w:t xml:space="preserve">, u proračunu </w:t>
      </w:r>
      <w:r w:rsidR="00B0604C" w:rsidRPr="00472345">
        <w:rPr>
          <w:rFonts w:ascii="Arial" w:hAnsi="Arial" w:cs="Arial"/>
        </w:rPr>
        <w:t>Općine</w:t>
      </w:r>
      <w:r w:rsidRPr="00472345">
        <w:rPr>
          <w:rFonts w:ascii="Arial" w:hAnsi="Arial" w:cs="Arial"/>
        </w:rPr>
        <w:t xml:space="preserve"> planiraju se sredstva za: </w:t>
      </w:r>
    </w:p>
    <w:p w14:paraId="074DC14E" w14:textId="77777777" w:rsidR="00B0604C" w:rsidRPr="00472345" w:rsidRDefault="00845CF0" w:rsidP="00B0604C">
      <w:pPr>
        <w:spacing w:after="0" w:line="240" w:lineRule="auto"/>
        <w:jc w:val="both"/>
        <w:rPr>
          <w:rFonts w:ascii="Arial" w:hAnsi="Arial" w:cs="Arial"/>
        </w:rPr>
      </w:pPr>
      <w:r w:rsidRPr="00472345">
        <w:rPr>
          <w:rFonts w:ascii="Arial" w:hAnsi="Arial" w:cs="Arial"/>
        </w:rPr>
        <w:t>a) vatrogastvo sukladno Zakonu o vatrogastvu</w:t>
      </w:r>
      <w:r w:rsidR="00B0604C" w:rsidRPr="00472345">
        <w:rPr>
          <w:rFonts w:ascii="Arial" w:hAnsi="Arial" w:cs="Arial"/>
        </w:rPr>
        <w:t>,</w:t>
      </w:r>
    </w:p>
    <w:p w14:paraId="4CFD8F7F" w14:textId="77777777" w:rsidR="00B0604C" w:rsidRPr="00472345" w:rsidRDefault="00845CF0" w:rsidP="00B0604C">
      <w:pPr>
        <w:spacing w:after="0" w:line="240" w:lineRule="auto"/>
        <w:jc w:val="both"/>
        <w:rPr>
          <w:rFonts w:ascii="Arial" w:hAnsi="Arial" w:cs="Arial"/>
        </w:rPr>
      </w:pPr>
      <w:r w:rsidRPr="00472345">
        <w:rPr>
          <w:rFonts w:ascii="Arial" w:hAnsi="Arial" w:cs="Arial"/>
        </w:rPr>
        <w:t xml:space="preserve">b) provođenje civilne zaštite </w:t>
      </w:r>
      <w:r w:rsidR="00B0604C" w:rsidRPr="00472345">
        <w:rPr>
          <w:rFonts w:ascii="Arial" w:hAnsi="Arial" w:cs="Arial"/>
        </w:rPr>
        <w:t xml:space="preserve">- </w:t>
      </w:r>
      <w:r w:rsidRPr="00472345">
        <w:rPr>
          <w:rFonts w:ascii="Arial" w:hAnsi="Arial" w:cs="Arial"/>
        </w:rPr>
        <w:t>edukacij</w:t>
      </w:r>
      <w:r w:rsidR="00B0604C" w:rsidRPr="00472345">
        <w:rPr>
          <w:rFonts w:ascii="Arial" w:hAnsi="Arial" w:cs="Arial"/>
        </w:rPr>
        <w:t>u</w:t>
      </w:r>
      <w:r w:rsidRPr="00472345">
        <w:rPr>
          <w:rFonts w:ascii="Arial" w:hAnsi="Arial" w:cs="Arial"/>
        </w:rPr>
        <w:t>, opremanje, vježbe, djelovanje snaga i slično</w:t>
      </w:r>
      <w:r w:rsidR="00B0604C" w:rsidRPr="00472345">
        <w:rPr>
          <w:rFonts w:ascii="Arial" w:hAnsi="Arial" w:cs="Arial"/>
        </w:rPr>
        <w:t>,</w:t>
      </w:r>
    </w:p>
    <w:p w14:paraId="3676E3E3" w14:textId="77777777" w:rsidR="00CB42BE" w:rsidRPr="00472345" w:rsidRDefault="00B0604C" w:rsidP="00472345">
      <w:pPr>
        <w:spacing w:after="0" w:line="240" w:lineRule="auto"/>
        <w:jc w:val="both"/>
        <w:rPr>
          <w:rFonts w:ascii="Arial" w:hAnsi="Arial" w:cs="Arial"/>
        </w:rPr>
      </w:pPr>
      <w:r w:rsidRPr="00472345">
        <w:rPr>
          <w:rFonts w:ascii="Arial" w:hAnsi="Arial" w:cs="Arial"/>
        </w:rPr>
        <w:t>c</w:t>
      </w:r>
      <w:r w:rsidR="00845CF0" w:rsidRPr="00472345">
        <w:rPr>
          <w:rFonts w:ascii="Arial" w:hAnsi="Arial" w:cs="Arial"/>
        </w:rPr>
        <w:t xml:space="preserve">) ustanove i udruge koje se bave civilnom zaštitom temeljem posebnih propisa na području civilne zaštite </w:t>
      </w:r>
      <w:r w:rsidRPr="00472345">
        <w:rPr>
          <w:rFonts w:ascii="Arial" w:hAnsi="Arial" w:cs="Arial"/>
        </w:rPr>
        <w:t xml:space="preserve">- </w:t>
      </w:r>
      <w:r w:rsidR="00845CF0" w:rsidRPr="00472345">
        <w:rPr>
          <w:rFonts w:ascii="Arial" w:hAnsi="Arial" w:cs="Arial"/>
        </w:rPr>
        <w:t xml:space="preserve">Crveni križ, HGSS i dr.) </w:t>
      </w:r>
    </w:p>
    <w:p w14:paraId="0A1152C3" w14:textId="77777777" w:rsidR="00CB42BE" w:rsidRPr="00472345" w:rsidRDefault="00CB42BE" w:rsidP="00472345">
      <w:pPr>
        <w:spacing w:after="0" w:line="240" w:lineRule="auto"/>
        <w:rPr>
          <w:rFonts w:ascii="Arial" w:hAnsi="Arial" w:cs="Arial"/>
        </w:rPr>
      </w:pPr>
    </w:p>
    <w:p w14:paraId="55A0A767" w14:textId="22063AF9" w:rsidR="00CB42BE" w:rsidRPr="00472345" w:rsidRDefault="00114951" w:rsidP="00472345">
      <w:pPr>
        <w:pStyle w:val="NoSpacing"/>
        <w:jc w:val="both"/>
        <w:rPr>
          <w:rFonts w:ascii="Arial" w:hAnsi="Arial" w:cs="Arial"/>
          <w:b/>
        </w:rPr>
      </w:pPr>
      <w:r>
        <w:rPr>
          <w:rFonts w:ascii="Arial" w:hAnsi="Arial" w:cs="Arial"/>
          <w:b/>
        </w:rPr>
        <w:t>VIII</w:t>
      </w:r>
      <w:r w:rsidR="00CB42BE" w:rsidRPr="00472345">
        <w:rPr>
          <w:rFonts w:ascii="Arial" w:hAnsi="Arial" w:cs="Arial"/>
          <w:b/>
        </w:rPr>
        <w:t xml:space="preserve">. </w:t>
      </w:r>
      <w:r>
        <w:rPr>
          <w:rFonts w:ascii="Arial" w:hAnsi="Arial" w:cs="Arial"/>
          <w:b/>
        </w:rPr>
        <w:tab/>
      </w:r>
      <w:r w:rsidR="00CB42BE" w:rsidRPr="00472345">
        <w:rPr>
          <w:rFonts w:ascii="Arial" w:hAnsi="Arial" w:cs="Arial"/>
          <w:b/>
        </w:rPr>
        <w:t>ZAKLJUČAK</w:t>
      </w:r>
    </w:p>
    <w:p w14:paraId="0F430CD6" w14:textId="215C4888" w:rsidR="00CB42BE" w:rsidRPr="00472345" w:rsidRDefault="00CB42BE" w:rsidP="00472345">
      <w:pPr>
        <w:pStyle w:val="NoSpacing"/>
        <w:jc w:val="both"/>
        <w:rPr>
          <w:rFonts w:ascii="Arial" w:hAnsi="Arial" w:cs="Arial"/>
          <w:color w:val="000000" w:themeColor="text1"/>
        </w:rPr>
      </w:pPr>
      <w:r w:rsidRPr="00472345">
        <w:rPr>
          <w:rFonts w:ascii="Arial" w:hAnsi="Arial" w:cs="Arial"/>
          <w:color w:val="000000" w:themeColor="text1"/>
        </w:rPr>
        <w:t xml:space="preserve">Jedino razvijen i usklađen sustav civilne zaštite u mogućnosti je odgovoriti na raznolike prijetnje i ugroze koje se mogu javiti i ugroziti živote građana i uništiti stečena materijalna dobra. </w:t>
      </w:r>
      <w:r w:rsidR="00314C80" w:rsidRPr="00314C80">
        <w:rPr>
          <w:rFonts w:ascii="Arial" w:hAnsi="Arial" w:cs="Arial"/>
          <w:color w:val="000000" w:themeColor="text1"/>
        </w:rPr>
        <w:t xml:space="preserve">Općina </w:t>
      </w:r>
      <w:r w:rsidR="00314C80">
        <w:rPr>
          <w:rFonts w:ascii="Arial" w:hAnsi="Arial" w:cs="Arial"/>
          <w:color w:val="000000" w:themeColor="text1"/>
        </w:rPr>
        <w:t>Stara Gradiška</w:t>
      </w:r>
      <w:r w:rsidR="00314C80" w:rsidRPr="00314C80">
        <w:rPr>
          <w:rFonts w:ascii="Arial" w:hAnsi="Arial" w:cs="Arial"/>
          <w:color w:val="000000" w:themeColor="text1"/>
        </w:rPr>
        <w:t xml:space="preserve"> u okviru svojih prava i obveza utvrđenih Ustavom i Zakonom, uređuje, planira, organizira, financira i provodi civilnu zaštitu. </w:t>
      </w:r>
      <w:r w:rsidRPr="00472345">
        <w:rPr>
          <w:rFonts w:ascii="Arial" w:hAnsi="Arial" w:cs="Arial"/>
          <w:color w:val="000000" w:themeColor="text1"/>
        </w:rPr>
        <w:t>Dobra povezanost svih subjekata civilne zaštite doprinosi njegovoj učinkovitosti ali i racionalnom trošenju financijskih sredstava iz proračuna.</w:t>
      </w:r>
    </w:p>
    <w:p w14:paraId="1A502F3B" w14:textId="77777777" w:rsidR="00CB42BE" w:rsidRPr="00472345" w:rsidRDefault="00CB42BE" w:rsidP="00CB42BE">
      <w:pPr>
        <w:pStyle w:val="NoSpacing"/>
        <w:jc w:val="both"/>
        <w:rPr>
          <w:rFonts w:ascii="Arial" w:hAnsi="Arial" w:cs="Arial"/>
          <w:color w:val="000000" w:themeColor="text1"/>
        </w:rPr>
      </w:pPr>
      <w:r w:rsidRPr="00472345">
        <w:rPr>
          <w:rFonts w:ascii="Arial" w:hAnsi="Arial" w:cs="Arial"/>
          <w:color w:val="000000" w:themeColor="text1"/>
        </w:rPr>
        <w:t>Slijedeći ove Smjernice u aktivnostima i rokovima izvršavanja  očekuje se da će Općina Stara Gradiška na kraju planiranog razdoblja imati:</w:t>
      </w:r>
    </w:p>
    <w:p w14:paraId="1130BAD6" w14:textId="77777777" w:rsidR="00CB42BE" w:rsidRPr="00472345" w:rsidRDefault="00CB42BE" w:rsidP="00CB42BE">
      <w:pPr>
        <w:pStyle w:val="NoSpacing"/>
        <w:numPr>
          <w:ilvl w:val="0"/>
          <w:numId w:val="14"/>
        </w:numPr>
        <w:ind w:left="397"/>
        <w:jc w:val="both"/>
        <w:rPr>
          <w:rFonts w:ascii="Arial" w:hAnsi="Arial" w:cs="Arial"/>
          <w:color w:val="000000" w:themeColor="text1"/>
        </w:rPr>
      </w:pPr>
      <w:r w:rsidRPr="00472345">
        <w:rPr>
          <w:rFonts w:ascii="Arial" w:hAnsi="Arial" w:cs="Arial"/>
          <w:color w:val="000000" w:themeColor="text1"/>
        </w:rPr>
        <w:t>završene sve aktivnosti oko izrade planskih dokumenata,</w:t>
      </w:r>
    </w:p>
    <w:p w14:paraId="157C5366" w14:textId="77777777" w:rsidR="00CB42BE" w:rsidRPr="00472345" w:rsidRDefault="00CB42BE" w:rsidP="00CB42BE">
      <w:pPr>
        <w:pStyle w:val="NoSpacing"/>
        <w:numPr>
          <w:ilvl w:val="0"/>
          <w:numId w:val="14"/>
        </w:numPr>
        <w:ind w:left="397"/>
        <w:rPr>
          <w:rFonts w:ascii="Arial" w:hAnsi="Arial" w:cs="Arial"/>
          <w:color w:val="000000" w:themeColor="text1"/>
        </w:rPr>
      </w:pPr>
      <w:r w:rsidRPr="00472345">
        <w:rPr>
          <w:rFonts w:ascii="Arial" w:hAnsi="Arial" w:cs="Arial"/>
          <w:color w:val="000000" w:themeColor="text1"/>
        </w:rPr>
        <w:t>postrojbe civilne zaštite djelomično opremljene materijalno-tehničkim sredstvima,</w:t>
      </w:r>
    </w:p>
    <w:p w14:paraId="5D98379C" w14:textId="7D4D9806" w:rsidR="00CB42BE" w:rsidRPr="00472345" w:rsidRDefault="00CB42BE" w:rsidP="00CB42BE">
      <w:pPr>
        <w:pStyle w:val="NoSpacing"/>
        <w:numPr>
          <w:ilvl w:val="0"/>
          <w:numId w:val="14"/>
        </w:numPr>
        <w:ind w:left="397"/>
        <w:rPr>
          <w:rFonts w:ascii="Arial" w:hAnsi="Arial" w:cs="Arial"/>
          <w:color w:val="000000" w:themeColor="text1"/>
        </w:rPr>
      </w:pPr>
      <w:r w:rsidRPr="00472345">
        <w:rPr>
          <w:rFonts w:ascii="Arial" w:hAnsi="Arial" w:cs="Arial"/>
          <w:color w:val="000000" w:themeColor="text1"/>
        </w:rPr>
        <w:t>educirane sve strukture upravljanja i zapovijedanja i izvršenja</w:t>
      </w:r>
      <w:r w:rsidR="00314C80">
        <w:rPr>
          <w:rFonts w:ascii="Arial" w:hAnsi="Arial" w:cs="Arial"/>
          <w:color w:val="000000" w:themeColor="text1"/>
        </w:rPr>
        <w:t>,</w:t>
      </w:r>
    </w:p>
    <w:p w14:paraId="339A476B" w14:textId="77777777" w:rsidR="00CB42BE" w:rsidRPr="00472345" w:rsidRDefault="00CB42BE" w:rsidP="00CB42BE">
      <w:pPr>
        <w:pStyle w:val="NoSpacing"/>
        <w:numPr>
          <w:ilvl w:val="0"/>
          <w:numId w:val="14"/>
        </w:numPr>
        <w:ind w:left="397"/>
        <w:rPr>
          <w:rFonts w:ascii="Arial" w:hAnsi="Arial" w:cs="Arial"/>
          <w:color w:val="000000" w:themeColor="text1"/>
        </w:rPr>
      </w:pPr>
      <w:r w:rsidRPr="00472345">
        <w:rPr>
          <w:rFonts w:ascii="Arial" w:hAnsi="Arial" w:cs="Arial"/>
          <w:color w:val="000000" w:themeColor="text1"/>
        </w:rPr>
        <w:t>educirane pripadnike postrojbi civilne zaštite,</w:t>
      </w:r>
    </w:p>
    <w:p w14:paraId="40B2B55A" w14:textId="77777777" w:rsidR="00CB42BE" w:rsidRPr="00472345" w:rsidRDefault="00CB42BE" w:rsidP="00CB42BE">
      <w:pPr>
        <w:pStyle w:val="NoSpacing"/>
        <w:numPr>
          <w:ilvl w:val="0"/>
          <w:numId w:val="14"/>
        </w:numPr>
        <w:ind w:left="397"/>
        <w:jc w:val="both"/>
        <w:rPr>
          <w:rFonts w:ascii="Arial" w:hAnsi="Arial" w:cs="Arial"/>
          <w:b/>
          <w:color w:val="000000" w:themeColor="text1"/>
        </w:rPr>
      </w:pPr>
      <w:r w:rsidRPr="00472345">
        <w:rPr>
          <w:rFonts w:ascii="Arial" w:hAnsi="Arial" w:cs="Arial"/>
          <w:color w:val="000000" w:themeColor="text1"/>
        </w:rPr>
        <w:t>višu razinu informiranosti građana o sustavu civilne zaštite, a samim time i veće povjerenje u sustav.</w:t>
      </w:r>
    </w:p>
    <w:p w14:paraId="22E4239A" w14:textId="77777777" w:rsidR="00CB42BE" w:rsidRPr="00472345" w:rsidRDefault="00CB42BE" w:rsidP="00CB42BE">
      <w:pPr>
        <w:pStyle w:val="NoSpacing"/>
        <w:ind w:left="37"/>
        <w:jc w:val="both"/>
        <w:rPr>
          <w:rFonts w:ascii="Arial" w:hAnsi="Arial" w:cs="Arial"/>
          <w:b/>
          <w:color w:val="000000" w:themeColor="text1"/>
        </w:rPr>
      </w:pPr>
    </w:p>
    <w:p w14:paraId="5CA551B7" w14:textId="4F25B6E6" w:rsidR="00C7180B" w:rsidRPr="00114951" w:rsidRDefault="00114951" w:rsidP="00CB42BE">
      <w:pPr>
        <w:spacing w:after="0" w:line="240" w:lineRule="auto"/>
        <w:jc w:val="both"/>
        <w:rPr>
          <w:rFonts w:ascii="Arial" w:hAnsi="Arial" w:cs="Arial"/>
          <w:b/>
          <w:bCs/>
        </w:rPr>
      </w:pPr>
      <w:r w:rsidRPr="00114951">
        <w:rPr>
          <w:rFonts w:ascii="Arial" w:hAnsi="Arial" w:cs="Arial"/>
          <w:b/>
          <w:bCs/>
        </w:rPr>
        <w:t xml:space="preserve">IX. </w:t>
      </w:r>
      <w:r w:rsidRPr="00114951">
        <w:rPr>
          <w:rFonts w:ascii="Arial" w:hAnsi="Arial" w:cs="Arial"/>
          <w:b/>
          <w:bCs/>
        </w:rPr>
        <w:tab/>
        <w:t>ZAVRŠNE ODREDBE</w:t>
      </w:r>
    </w:p>
    <w:p w14:paraId="3E29A3CF" w14:textId="507C4392" w:rsidR="00114951" w:rsidRPr="00114951" w:rsidRDefault="00ED1D8D" w:rsidP="00114951">
      <w:pPr>
        <w:spacing w:after="0" w:line="240" w:lineRule="auto"/>
        <w:ind w:firstLine="708"/>
        <w:jc w:val="both"/>
        <w:rPr>
          <w:rFonts w:ascii="Arial" w:eastAsia="Times New Roman" w:hAnsi="Arial" w:cs="Arial"/>
          <w:lang w:eastAsia="hr-HR"/>
        </w:rPr>
      </w:pPr>
      <w:r w:rsidRPr="00114951">
        <w:rPr>
          <w:rFonts w:ascii="Arial" w:eastAsia="Times New Roman" w:hAnsi="Arial" w:cs="Arial"/>
          <w:lang w:eastAsia="hr-HR"/>
        </w:rPr>
        <w:t xml:space="preserve">Smjernice za organizaciju i razvoj sustava civilne zaštite Općine </w:t>
      </w:r>
      <w:r w:rsidR="00114951" w:rsidRPr="00114951">
        <w:rPr>
          <w:rFonts w:ascii="Arial" w:eastAsia="Times New Roman" w:hAnsi="Arial" w:cs="Arial"/>
          <w:lang w:eastAsia="hr-HR"/>
        </w:rPr>
        <w:t xml:space="preserve">Stara Gradiška za razdoblje 2022. – 2025. godine </w:t>
      </w:r>
      <w:r w:rsidRPr="00114951">
        <w:rPr>
          <w:rFonts w:ascii="Arial" w:eastAsia="Times New Roman" w:hAnsi="Arial" w:cs="Arial"/>
          <w:lang w:eastAsia="hr-HR"/>
        </w:rPr>
        <w:t>objavit će se u</w:t>
      </w:r>
      <w:r w:rsidR="00114951" w:rsidRPr="00114951">
        <w:rPr>
          <w:rFonts w:ascii="Arial" w:hAnsi="Arial" w:cs="Arial"/>
        </w:rPr>
        <w:t xml:space="preserve"> </w:t>
      </w:r>
      <w:r w:rsidR="0030672C">
        <w:rPr>
          <w:rFonts w:ascii="Arial" w:hAnsi="Arial" w:cs="Arial"/>
        </w:rPr>
        <w:t>„</w:t>
      </w:r>
      <w:r w:rsidR="00114951" w:rsidRPr="00114951">
        <w:rPr>
          <w:rFonts w:ascii="Arial" w:eastAsia="Times New Roman" w:hAnsi="Arial" w:cs="Arial"/>
          <w:lang w:eastAsia="hr-HR"/>
        </w:rPr>
        <w:t>Službenom vjesniku Općine Stara Gradiška</w:t>
      </w:r>
      <w:r w:rsidR="0030672C">
        <w:rPr>
          <w:rFonts w:ascii="Arial" w:eastAsia="Times New Roman" w:hAnsi="Arial" w:cs="Arial"/>
          <w:lang w:eastAsia="hr-HR"/>
        </w:rPr>
        <w:t>“</w:t>
      </w:r>
      <w:r w:rsidR="00114951" w:rsidRPr="00114951">
        <w:rPr>
          <w:rFonts w:ascii="Arial" w:eastAsia="Times New Roman" w:hAnsi="Arial" w:cs="Arial"/>
          <w:lang w:eastAsia="hr-HR"/>
        </w:rPr>
        <w:t>.</w:t>
      </w:r>
    </w:p>
    <w:p w14:paraId="3FDA61BE" w14:textId="60D12992" w:rsidR="00B0604C" w:rsidRDefault="00B0604C" w:rsidP="00CB3DA5">
      <w:pPr>
        <w:spacing w:after="0" w:line="240" w:lineRule="auto"/>
        <w:rPr>
          <w:rFonts w:ascii="Arial" w:hAnsi="Arial" w:cs="Arial"/>
          <w:b/>
          <w:bCs/>
        </w:rPr>
      </w:pPr>
    </w:p>
    <w:p w14:paraId="5334A905" w14:textId="2644FCA2" w:rsidR="00CB3DA5" w:rsidRDefault="00CB3DA5" w:rsidP="00CB3DA5">
      <w:pPr>
        <w:spacing w:after="0" w:line="240" w:lineRule="auto"/>
        <w:rPr>
          <w:rFonts w:ascii="Arial" w:hAnsi="Arial" w:cs="Arial"/>
          <w:b/>
          <w:bCs/>
        </w:rPr>
      </w:pPr>
    </w:p>
    <w:p w14:paraId="3F9CA832" w14:textId="77ED5BBB" w:rsidR="00CB3DA5" w:rsidRDefault="00CB3DA5" w:rsidP="00CB3DA5">
      <w:pPr>
        <w:spacing w:after="0" w:line="240" w:lineRule="auto"/>
        <w:rPr>
          <w:rFonts w:ascii="Arial" w:hAnsi="Arial" w:cs="Arial"/>
          <w:b/>
          <w:bCs/>
        </w:rPr>
      </w:pPr>
    </w:p>
    <w:p w14:paraId="67E4FF68" w14:textId="77777777" w:rsidR="00CB3DA5" w:rsidRPr="00CB3DA5" w:rsidRDefault="00CB3DA5" w:rsidP="00CB3DA5">
      <w:pPr>
        <w:spacing w:after="0" w:line="240" w:lineRule="auto"/>
        <w:rPr>
          <w:rFonts w:ascii="Arial" w:hAnsi="Arial" w:cs="Arial"/>
        </w:rPr>
      </w:pPr>
    </w:p>
    <w:sectPr w:rsidR="00CB3DA5" w:rsidRPr="00CB3DA5" w:rsidSect="0052556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23B"/>
    <w:multiLevelType w:val="hybridMultilevel"/>
    <w:tmpl w:val="39529140"/>
    <w:lvl w:ilvl="0" w:tplc="3BFC90DC">
      <w:start w:val="65535"/>
      <w:numFmt w:val="bullet"/>
      <w:lvlText w:val="-"/>
      <w:lvlJc w:val="left"/>
      <w:pPr>
        <w:ind w:left="1800" w:hanging="360"/>
      </w:pPr>
      <w:rPr>
        <w:rFonts w:ascii="Arial" w:hAnsi="Arial" w:cs="Aria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
    <w:nsid w:val="064957FC"/>
    <w:multiLevelType w:val="hybridMultilevel"/>
    <w:tmpl w:val="60AC36C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98854CF"/>
    <w:multiLevelType w:val="hybridMultilevel"/>
    <w:tmpl w:val="FD0A2E8C"/>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16E165D1"/>
    <w:multiLevelType w:val="hybridMultilevel"/>
    <w:tmpl w:val="335217BC"/>
    <w:lvl w:ilvl="0" w:tplc="3078D97E">
      <w:numFmt w:val="bullet"/>
      <w:lvlText w:val="-"/>
      <w:lvlJc w:val="left"/>
      <w:pPr>
        <w:ind w:left="720" w:hanging="360"/>
      </w:pPr>
      <w:rPr>
        <w:rFonts w:ascii="Garamond" w:eastAsiaTheme="minorHAnsi"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C0B1814"/>
    <w:multiLevelType w:val="hybridMultilevel"/>
    <w:tmpl w:val="08388580"/>
    <w:lvl w:ilvl="0" w:tplc="27009E64">
      <w:numFmt w:val="bullet"/>
      <w:lvlText w:val="-"/>
      <w:lvlJc w:val="left"/>
      <w:pPr>
        <w:ind w:left="720" w:hanging="360"/>
      </w:pPr>
      <w:rPr>
        <w:rFonts w:ascii="Garamond" w:eastAsiaTheme="minorHAnsi"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776EBE"/>
    <w:multiLevelType w:val="hybridMultilevel"/>
    <w:tmpl w:val="67CA1B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F1227F9"/>
    <w:multiLevelType w:val="hybridMultilevel"/>
    <w:tmpl w:val="9062616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8311A3F"/>
    <w:multiLevelType w:val="hybridMultilevel"/>
    <w:tmpl w:val="7FCADA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BD25176"/>
    <w:multiLevelType w:val="hybridMultilevel"/>
    <w:tmpl w:val="DD1C34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18449C8"/>
    <w:multiLevelType w:val="hybridMultilevel"/>
    <w:tmpl w:val="7F322D5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1E5248D"/>
    <w:multiLevelType w:val="hybridMultilevel"/>
    <w:tmpl w:val="F6B2A99A"/>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42C24034"/>
    <w:multiLevelType w:val="hybridMultilevel"/>
    <w:tmpl w:val="B00415B2"/>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433A5879"/>
    <w:multiLevelType w:val="hybridMultilevel"/>
    <w:tmpl w:val="4C8270C4"/>
    <w:lvl w:ilvl="0" w:tplc="A742396C">
      <w:numFmt w:val="bullet"/>
      <w:lvlText w:val="-"/>
      <w:lvlJc w:val="left"/>
      <w:pPr>
        <w:ind w:left="720" w:hanging="360"/>
      </w:pPr>
      <w:rPr>
        <w:rFonts w:ascii="Garamond" w:eastAsiaTheme="minorHAnsi"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66360D9"/>
    <w:multiLevelType w:val="hybridMultilevel"/>
    <w:tmpl w:val="53E283F4"/>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5B785D48"/>
    <w:multiLevelType w:val="hybridMultilevel"/>
    <w:tmpl w:val="E07EEE0A"/>
    <w:lvl w:ilvl="0" w:tplc="2EA6EF72">
      <w:numFmt w:val="bullet"/>
      <w:lvlText w:val="-"/>
      <w:lvlJc w:val="left"/>
      <w:pPr>
        <w:ind w:left="720" w:hanging="360"/>
      </w:pPr>
      <w:rPr>
        <w:rFonts w:ascii="Times New Roman" w:eastAsia="SimSu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5E8907C7"/>
    <w:multiLevelType w:val="hybridMultilevel"/>
    <w:tmpl w:val="265054C6"/>
    <w:lvl w:ilvl="0" w:tplc="8222BEDA">
      <w:numFmt w:val="bullet"/>
      <w:lvlText w:val="-"/>
      <w:lvlJc w:val="left"/>
      <w:pPr>
        <w:ind w:left="3556" w:hanging="360"/>
      </w:pPr>
      <w:rPr>
        <w:rFonts w:ascii="Arial" w:eastAsiaTheme="minorHAnsi" w:hAnsi="Arial" w:cs="Arial" w:hint="default"/>
      </w:rPr>
    </w:lvl>
    <w:lvl w:ilvl="1" w:tplc="041A0003">
      <w:start w:val="1"/>
      <w:numFmt w:val="bullet"/>
      <w:lvlText w:val="o"/>
      <w:lvlJc w:val="left"/>
      <w:pPr>
        <w:ind w:left="4276" w:hanging="360"/>
      </w:pPr>
      <w:rPr>
        <w:rFonts w:ascii="Courier New" w:hAnsi="Courier New" w:cs="Courier New" w:hint="default"/>
      </w:rPr>
    </w:lvl>
    <w:lvl w:ilvl="2" w:tplc="041A0005" w:tentative="1">
      <w:start w:val="1"/>
      <w:numFmt w:val="bullet"/>
      <w:lvlText w:val=""/>
      <w:lvlJc w:val="left"/>
      <w:pPr>
        <w:ind w:left="4996" w:hanging="360"/>
      </w:pPr>
      <w:rPr>
        <w:rFonts w:ascii="Wingdings" w:hAnsi="Wingdings" w:hint="default"/>
      </w:rPr>
    </w:lvl>
    <w:lvl w:ilvl="3" w:tplc="041A0001" w:tentative="1">
      <w:start w:val="1"/>
      <w:numFmt w:val="bullet"/>
      <w:lvlText w:val=""/>
      <w:lvlJc w:val="left"/>
      <w:pPr>
        <w:ind w:left="5716" w:hanging="360"/>
      </w:pPr>
      <w:rPr>
        <w:rFonts w:ascii="Symbol" w:hAnsi="Symbol" w:hint="default"/>
      </w:rPr>
    </w:lvl>
    <w:lvl w:ilvl="4" w:tplc="041A0003" w:tentative="1">
      <w:start w:val="1"/>
      <w:numFmt w:val="bullet"/>
      <w:lvlText w:val="o"/>
      <w:lvlJc w:val="left"/>
      <w:pPr>
        <w:ind w:left="6436" w:hanging="360"/>
      </w:pPr>
      <w:rPr>
        <w:rFonts w:ascii="Courier New" w:hAnsi="Courier New" w:cs="Courier New" w:hint="default"/>
      </w:rPr>
    </w:lvl>
    <w:lvl w:ilvl="5" w:tplc="041A0005" w:tentative="1">
      <w:start w:val="1"/>
      <w:numFmt w:val="bullet"/>
      <w:lvlText w:val=""/>
      <w:lvlJc w:val="left"/>
      <w:pPr>
        <w:ind w:left="7156" w:hanging="360"/>
      </w:pPr>
      <w:rPr>
        <w:rFonts w:ascii="Wingdings" w:hAnsi="Wingdings" w:hint="default"/>
      </w:rPr>
    </w:lvl>
    <w:lvl w:ilvl="6" w:tplc="041A0001" w:tentative="1">
      <w:start w:val="1"/>
      <w:numFmt w:val="bullet"/>
      <w:lvlText w:val=""/>
      <w:lvlJc w:val="left"/>
      <w:pPr>
        <w:ind w:left="7876" w:hanging="360"/>
      </w:pPr>
      <w:rPr>
        <w:rFonts w:ascii="Symbol" w:hAnsi="Symbol" w:hint="default"/>
      </w:rPr>
    </w:lvl>
    <w:lvl w:ilvl="7" w:tplc="041A0003" w:tentative="1">
      <w:start w:val="1"/>
      <w:numFmt w:val="bullet"/>
      <w:lvlText w:val="o"/>
      <w:lvlJc w:val="left"/>
      <w:pPr>
        <w:ind w:left="8596" w:hanging="360"/>
      </w:pPr>
      <w:rPr>
        <w:rFonts w:ascii="Courier New" w:hAnsi="Courier New" w:cs="Courier New" w:hint="default"/>
      </w:rPr>
    </w:lvl>
    <w:lvl w:ilvl="8" w:tplc="041A0005" w:tentative="1">
      <w:start w:val="1"/>
      <w:numFmt w:val="bullet"/>
      <w:lvlText w:val=""/>
      <w:lvlJc w:val="left"/>
      <w:pPr>
        <w:ind w:left="9316" w:hanging="360"/>
      </w:pPr>
      <w:rPr>
        <w:rFonts w:ascii="Wingdings" w:hAnsi="Wingdings" w:hint="default"/>
      </w:rPr>
    </w:lvl>
  </w:abstractNum>
  <w:abstractNum w:abstractNumId="16">
    <w:nsid w:val="64125C55"/>
    <w:multiLevelType w:val="hybridMultilevel"/>
    <w:tmpl w:val="8BB8B64E"/>
    <w:lvl w:ilvl="0" w:tplc="3BFC90DC">
      <w:start w:val="65535"/>
      <w:numFmt w:val="bullet"/>
      <w:lvlText w:val="-"/>
      <w:lvlJc w:val="left"/>
      <w:pPr>
        <w:ind w:left="720" w:hanging="360"/>
      </w:pPr>
      <w:rPr>
        <w:rFonts w:ascii="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nsid w:val="6E1438E7"/>
    <w:multiLevelType w:val="hybridMultilevel"/>
    <w:tmpl w:val="8E8E7812"/>
    <w:lvl w:ilvl="0" w:tplc="BE3469E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F355D67"/>
    <w:multiLevelType w:val="hybridMultilevel"/>
    <w:tmpl w:val="00061D48"/>
    <w:lvl w:ilvl="0" w:tplc="3BFC90DC">
      <w:start w:val="65535"/>
      <w:numFmt w:val="bullet"/>
      <w:lvlText w:val="-"/>
      <w:lvlJc w:val="left"/>
      <w:pPr>
        <w:ind w:left="1060" w:hanging="360"/>
      </w:pPr>
      <w:rPr>
        <w:rFonts w:ascii="Arial" w:hAnsi="Arial" w:cs="Arial" w:hint="default"/>
      </w:rPr>
    </w:lvl>
    <w:lvl w:ilvl="1" w:tplc="041A0003">
      <w:start w:val="1"/>
      <w:numFmt w:val="bullet"/>
      <w:lvlText w:val="o"/>
      <w:lvlJc w:val="left"/>
      <w:pPr>
        <w:ind w:left="1780" w:hanging="360"/>
      </w:pPr>
      <w:rPr>
        <w:rFonts w:ascii="Courier New" w:hAnsi="Courier New" w:cs="Courier New" w:hint="default"/>
      </w:rPr>
    </w:lvl>
    <w:lvl w:ilvl="2" w:tplc="041A0005">
      <w:start w:val="1"/>
      <w:numFmt w:val="bullet"/>
      <w:lvlText w:val=""/>
      <w:lvlJc w:val="left"/>
      <w:pPr>
        <w:ind w:left="2500" w:hanging="360"/>
      </w:pPr>
      <w:rPr>
        <w:rFonts w:ascii="Wingdings" w:hAnsi="Wingdings" w:hint="default"/>
      </w:rPr>
    </w:lvl>
    <w:lvl w:ilvl="3" w:tplc="041A0001">
      <w:start w:val="1"/>
      <w:numFmt w:val="bullet"/>
      <w:lvlText w:val=""/>
      <w:lvlJc w:val="left"/>
      <w:pPr>
        <w:ind w:left="3220" w:hanging="360"/>
      </w:pPr>
      <w:rPr>
        <w:rFonts w:ascii="Symbol" w:hAnsi="Symbol" w:hint="default"/>
      </w:rPr>
    </w:lvl>
    <w:lvl w:ilvl="4" w:tplc="041A0003">
      <w:start w:val="1"/>
      <w:numFmt w:val="bullet"/>
      <w:lvlText w:val="o"/>
      <w:lvlJc w:val="left"/>
      <w:pPr>
        <w:ind w:left="3940" w:hanging="360"/>
      </w:pPr>
      <w:rPr>
        <w:rFonts w:ascii="Courier New" w:hAnsi="Courier New" w:cs="Courier New" w:hint="default"/>
      </w:rPr>
    </w:lvl>
    <w:lvl w:ilvl="5" w:tplc="041A0005">
      <w:start w:val="1"/>
      <w:numFmt w:val="bullet"/>
      <w:lvlText w:val=""/>
      <w:lvlJc w:val="left"/>
      <w:pPr>
        <w:ind w:left="4660" w:hanging="360"/>
      </w:pPr>
      <w:rPr>
        <w:rFonts w:ascii="Wingdings" w:hAnsi="Wingdings" w:hint="default"/>
      </w:rPr>
    </w:lvl>
    <w:lvl w:ilvl="6" w:tplc="041A0001">
      <w:start w:val="1"/>
      <w:numFmt w:val="bullet"/>
      <w:lvlText w:val=""/>
      <w:lvlJc w:val="left"/>
      <w:pPr>
        <w:ind w:left="5380" w:hanging="360"/>
      </w:pPr>
      <w:rPr>
        <w:rFonts w:ascii="Symbol" w:hAnsi="Symbol" w:hint="default"/>
      </w:rPr>
    </w:lvl>
    <w:lvl w:ilvl="7" w:tplc="041A0003">
      <w:start w:val="1"/>
      <w:numFmt w:val="bullet"/>
      <w:lvlText w:val="o"/>
      <w:lvlJc w:val="left"/>
      <w:pPr>
        <w:ind w:left="6100" w:hanging="360"/>
      </w:pPr>
      <w:rPr>
        <w:rFonts w:ascii="Courier New" w:hAnsi="Courier New" w:cs="Courier New" w:hint="default"/>
      </w:rPr>
    </w:lvl>
    <w:lvl w:ilvl="8" w:tplc="041A0005">
      <w:start w:val="1"/>
      <w:numFmt w:val="bullet"/>
      <w:lvlText w:val=""/>
      <w:lvlJc w:val="left"/>
      <w:pPr>
        <w:ind w:left="6820" w:hanging="360"/>
      </w:pPr>
      <w:rPr>
        <w:rFonts w:ascii="Wingdings" w:hAnsi="Wingdings" w:hint="default"/>
      </w:rPr>
    </w:lvl>
  </w:abstractNum>
  <w:num w:numId="1">
    <w:abstractNumId w:val="3"/>
  </w:num>
  <w:num w:numId="2">
    <w:abstractNumId w:val="12"/>
  </w:num>
  <w:num w:numId="3">
    <w:abstractNumId w:val="4"/>
  </w:num>
  <w:num w:numId="4">
    <w:abstractNumId w:val="15"/>
  </w:num>
  <w:num w:numId="5">
    <w:abstractNumId w:val="2"/>
  </w:num>
  <w:num w:numId="6">
    <w:abstractNumId w:val="13"/>
  </w:num>
  <w:num w:numId="7">
    <w:abstractNumId w:val="14"/>
  </w:num>
  <w:num w:numId="8">
    <w:abstractNumId w:val="18"/>
  </w:num>
  <w:num w:numId="9">
    <w:abstractNumId w:val="10"/>
  </w:num>
  <w:num w:numId="10">
    <w:abstractNumId w:val="1"/>
  </w:num>
  <w:num w:numId="11">
    <w:abstractNumId w:val="11"/>
  </w:num>
  <w:num w:numId="12">
    <w:abstractNumId w:val="16"/>
  </w:num>
  <w:num w:numId="13">
    <w:abstractNumId w:val="6"/>
  </w:num>
  <w:num w:numId="14">
    <w:abstractNumId w:val="0"/>
  </w:num>
  <w:num w:numId="15">
    <w:abstractNumId w:val="5"/>
  </w:num>
  <w:num w:numId="16">
    <w:abstractNumId w:val="9"/>
  </w:num>
  <w:num w:numId="17">
    <w:abstractNumId w:val="8"/>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69"/>
    <w:rsid w:val="00014549"/>
    <w:rsid w:val="000161A8"/>
    <w:rsid w:val="0001642C"/>
    <w:rsid w:val="00022B56"/>
    <w:rsid w:val="00055A53"/>
    <w:rsid w:val="000F3E70"/>
    <w:rsid w:val="000F649F"/>
    <w:rsid w:val="0010212E"/>
    <w:rsid w:val="00104529"/>
    <w:rsid w:val="00114951"/>
    <w:rsid w:val="00155C91"/>
    <w:rsid w:val="00171A0C"/>
    <w:rsid w:val="00176285"/>
    <w:rsid w:val="00177858"/>
    <w:rsid w:val="00194B36"/>
    <w:rsid w:val="001C2B3B"/>
    <w:rsid w:val="001D2D0A"/>
    <w:rsid w:val="00214727"/>
    <w:rsid w:val="002153BA"/>
    <w:rsid w:val="00225869"/>
    <w:rsid w:val="00235758"/>
    <w:rsid w:val="00256094"/>
    <w:rsid w:val="00257644"/>
    <w:rsid w:val="0027736C"/>
    <w:rsid w:val="002779AD"/>
    <w:rsid w:val="002C0D70"/>
    <w:rsid w:val="002D52B4"/>
    <w:rsid w:val="0030672C"/>
    <w:rsid w:val="00314C80"/>
    <w:rsid w:val="0033547C"/>
    <w:rsid w:val="00343F80"/>
    <w:rsid w:val="00360D69"/>
    <w:rsid w:val="00367C41"/>
    <w:rsid w:val="00375824"/>
    <w:rsid w:val="003D7DDF"/>
    <w:rsid w:val="003E384B"/>
    <w:rsid w:val="00414006"/>
    <w:rsid w:val="00427E68"/>
    <w:rsid w:val="00447543"/>
    <w:rsid w:val="00464AFD"/>
    <w:rsid w:val="00472345"/>
    <w:rsid w:val="00482BB1"/>
    <w:rsid w:val="004C0B52"/>
    <w:rsid w:val="004E135D"/>
    <w:rsid w:val="004E2CF3"/>
    <w:rsid w:val="004E6868"/>
    <w:rsid w:val="00500FF9"/>
    <w:rsid w:val="00524872"/>
    <w:rsid w:val="00525561"/>
    <w:rsid w:val="00536970"/>
    <w:rsid w:val="00593E04"/>
    <w:rsid w:val="005B69EE"/>
    <w:rsid w:val="005E7A8F"/>
    <w:rsid w:val="005F1629"/>
    <w:rsid w:val="00616FBC"/>
    <w:rsid w:val="0061740B"/>
    <w:rsid w:val="006205E6"/>
    <w:rsid w:val="006619EE"/>
    <w:rsid w:val="006663FC"/>
    <w:rsid w:val="006A4137"/>
    <w:rsid w:val="006E0B54"/>
    <w:rsid w:val="007658C2"/>
    <w:rsid w:val="00767EDA"/>
    <w:rsid w:val="00770A37"/>
    <w:rsid w:val="007779B2"/>
    <w:rsid w:val="007C2544"/>
    <w:rsid w:val="007F1199"/>
    <w:rsid w:val="00822331"/>
    <w:rsid w:val="00840322"/>
    <w:rsid w:val="00845CF0"/>
    <w:rsid w:val="0085232D"/>
    <w:rsid w:val="00854B1B"/>
    <w:rsid w:val="008E5694"/>
    <w:rsid w:val="00903E88"/>
    <w:rsid w:val="00914239"/>
    <w:rsid w:val="00943275"/>
    <w:rsid w:val="00961EED"/>
    <w:rsid w:val="00991988"/>
    <w:rsid w:val="009B4E64"/>
    <w:rsid w:val="009C0000"/>
    <w:rsid w:val="009C2DBD"/>
    <w:rsid w:val="00A07745"/>
    <w:rsid w:val="00A13036"/>
    <w:rsid w:val="00A226FD"/>
    <w:rsid w:val="00A4041D"/>
    <w:rsid w:val="00AC62A4"/>
    <w:rsid w:val="00AE4EFC"/>
    <w:rsid w:val="00AF12A0"/>
    <w:rsid w:val="00B0604C"/>
    <w:rsid w:val="00B137A7"/>
    <w:rsid w:val="00B149B7"/>
    <w:rsid w:val="00B23B2E"/>
    <w:rsid w:val="00B33641"/>
    <w:rsid w:val="00B35882"/>
    <w:rsid w:val="00B4418A"/>
    <w:rsid w:val="00B50027"/>
    <w:rsid w:val="00B517B1"/>
    <w:rsid w:val="00BA1EE3"/>
    <w:rsid w:val="00BC19FD"/>
    <w:rsid w:val="00BC4543"/>
    <w:rsid w:val="00C1225C"/>
    <w:rsid w:val="00C332D5"/>
    <w:rsid w:val="00C42510"/>
    <w:rsid w:val="00C4746E"/>
    <w:rsid w:val="00C7180B"/>
    <w:rsid w:val="00C936AA"/>
    <w:rsid w:val="00CB3DA5"/>
    <w:rsid w:val="00CB42BE"/>
    <w:rsid w:val="00CD57FE"/>
    <w:rsid w:val="00CE6205"/>
    <w:rsid w:val="00D1435D"/>
    <w:rsid w:val="00D14AE6"/>
    <w:rsid w:val="00D8182A"/>
    <w:rsid w:val="00DE0390"/>
    <w:rsid w:val="00E778F0"/>
    <w:rsid w:val="00E812A9"/>
    <w:rsid w:val="00EA1788"/>
    <w:rsid w:val="00ED1D8D"/>
    <w:rsid w:val="00ED6796"/>
    <w:rsid w:val="00EE6FAB"/>
    <w:rsid w:val="00F10111"/>
    <w:rsid w:val="00F56EF5"/>
    <w:rsid w:val="00FB026D"/>
    <w:rsid w:val="00FB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65E3"/>
  <w15:chartTrackingRefBased/>
  <w15:docId w15:val="{D7D6B438-AEBA-4F66-B7BA-9741885A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82BB1"/>
    <w:pPr>
      <w:keepNext/>
      <w:spacing w:before="240" w:after="60" w:line="276"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6E"/>
    <w:pPr>
      <w:ind w:left="720"/>
      <w:contextualSpacing/>
    </w:pPr>
  </w:style>
  <w:style w:type="paragraph" w:styleId="NormalWeb">
    <w:name w:val="Normal (Web)"/>
    <w:basedOn w:val="Normal"/>
    <w:uiPriority w:val="99"/>
    <w:semiHidden/>
    <w:unhideWhenUsed/>
    <w:rsid w:val="00482B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locked/>
    <w:rsid w:val="00482BB1"/>
  </w:style>
  <w:style w:type="paragraph" w:styleId="NoSpacing">
    <w:name w:val="No Spacing"/>
    <w:link w:val="NoSpacingChar"/>
    <w:uiPriority w:val="1"/>
    <w:qFormat/>
    <w:rsid w:val="00482BB1"/>
    <w:pPr>
      <w:spacing w:after="0" w:line="240" w:lineRule="auto"/>
    </w:pPr>
  </w:style>
  <w:style w:type="paragraph" w:customStyle="1" w:styleId="Default">
    <w:name w:val="Default"/>
    <w:rsid w:val="00482BB1"/>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Heading4Char">
    <w:name w:val="Heading 4 Char"/>
    <w:basedOn w:val="DefaultParagraphFont"/>
    <w:link w:val="Heading4"/>
    <w:uiPriority w:val="9"/>
    <w:semiHidden/>
    <w:rsid w:val="00482BB1"/>
    <w:rPr>
      <w:rFonts w:ascii="Calibri" w:eastAsia="Times New Roman" w:hAnsi="Calibri" w:cs="Times New Roman"/>
      <w:b/>
      <w:bCs/>
      <w:sz w:val="28"/>
      <w:szCs w:val="28"/>
      <w:lang w:val="x-none" w:eastAsia="x-none"/>
    </w:rPr>
  </w:style>
  <w:style w:type="table" w:styleId="TableGrid">
    <w:name w:val="Table Grid"/>
    <w:basedOn w:val="TableNormal"/>
    <w:uiPriority w:val="39"/>
    <w:rsid w:val="00B5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rsid w:val="00E812A9"/>
    <w:rPr>
      <w:rFonts w:ascii="Arial" w:hAnsi="Arial" w:cs="Arial" w:hint="default"/>
      <w:sz w:val="20"/>
      <w:szCs w:val="20"/>
    </w:rPr>
  </w:style>
  <w:style w:type="paragraph" w:customStyle="1" w:styleId="Bezproreda1">
    <w:name w:val="Bez proreda1"/>
    <w:qFormat/>
    <w:rsid w:val="00BC19FD"/>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72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45"/>
    <w:rPr>
      <w:rFonts w:ascii="Segoe UI" w:hAnsi="Segoe UI" w:cs="Segoe UI"/>
      <w:sz w:val="18"/>
      <w:szCs w:val="18"/>
    </w:rPr>
  </w:style>
  <w:style w:type="paragraph" w:styleId="BodyText">
    <w:name w:val="Body Text"/>
    <w:basedOn w:val="Normal"/>
    <w:link w:val="BodyTextChar"/>
    <w:rsid w:val="00177858"/>
    <w:pPr>
      <w:tabs>
        <w:tab w:val="left" w:pos="684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78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51520">
      <w:bodyDiv w:val="1"/>
      <w:marLeft w:val="0"/>
      <w:marRight w:val="0"/>
      <w:marTop w:val="0"/>
      <w:marBottom w:val="0"/>
      <w:divBdr>
        <w:top w:val="none" w:sz="0" w:space="0" w:color="auto"/>
        <w:left w:val="none" w:sz="0" w:space="0" w:color="auto"/>
        <w:bottom w:val="none" w:sz="0" w:space="0" w:color="auto"/>
        <w:right w:val="none" w:sz="0" w:space="0" w:color="auto"/>
      </w:divBdr>
    </w:div>
    <w:div w:id="449936874">
      <w:bodyDiv w:val="1"/>
      <w:marLeft w:val="0"/>
      <w:marRight w:val="0"/>
      <w:marTop w:val="0"/>
      <w:marBottom w:val="0"/>
      <w:divBdr>
        <w:top w:val="none" w:sz="0" w:space="0" w:color="auto"/>
        <w:left w:val="none" w:sz="0" w:space="0" w:color="auto"/>
        <w:bottom w:val="none" w:sz="0" w:space="0" w:color="auto"/>
        <w:right w:val="none" w:sz="0" w:space="0" w:color="auto"/>
      </w:divBdr>
    </w:div>
    <w:div w:id="451943444">
      <w:bodyDiv w:val="1"/>
      <w:marLeft w:val="0"/>
      <w:marRight w:val="0"/>
      <w:marTop w:val="0"/>
      <w:marBottom w:val="0"/>
      <w:divBdr>
        <w:top w:val="none" w:sz="0" w:space="0" w:color="auto"/>
        <w:left w:val="none" w:sz="0" w:space="0" w:color="auto"/>
        <w:bottom w:val="none" w:sz="0" w:space="0" w:color="auto"/>
        <w:right w:val="none" w:sz="0" w:space="0" w:color="auto"/>
      </w:divBdr>
    </w:div>
    <w:div w:id="766540782">
      <w:bodyDiv w:val="1"/>
      <w:marLeft w:val="0"/>
      <w:marRight w:val="0"/>
      <w:marTop w:val="0"/>
      <w:marBottom w:val="0"/>
      <w:divBdr>
        <w:top w:val="none" w:sz="0" w:space="0" w:color="auto"/>
        <w:left w:val="none" w:sz="0" w:space="0" w:color="auto"/>
        <w:bottom w:val="none" w:sz="0" w:space="0" w:color="auto"/>
        <w:right w:val="none" w:sz="0" w:space="0" w:color="auto"/>
      </w:divBdr>
    </w:div>
    <w:div w:id="767388063">
      <w:bodyDiv w:val="1"/>
      <w:marLeft w:val="0"/>
      <w:marRight w:val="0"/>
      <w:marTop w:val="0"/>
      <w:marBottom w:val="0"/>
      <w:divBdr>
        <w:top w:val="none" w:sz="0" w:space="0" w:color="auto"/>
        <w:left w:val="none" w:sz="0" w:space="0" w:color="auto"/>
        <w:bottom w:val="none" w:sz="0" w:space="0" w:color="auto"/>
        <w:right w:val="none" w:sz="0" w:space="0" w:color="auto"/>
      </w:divBdr>
    </w:div>
    <w:div w:id="807622906">
      <w:bodyDiv w:val="1"/>
      <w:marLeft w:val="0"/>
      <w:marRight w:val="0"/>
      <w:marTop w:val="0"/>
      <w:marBottom w:val="0"/>
      <w:divBdr>
        <w:top w:val="none" w:sz="0" w:space="0" w:color="auto"/>
        <w:left w:val="none" w:sz="0" w:space="0" w:color="auto"/>
        <w:bottom w:val="none" w:sz="0" w:space="0" w:color="auto"/>
        <w:right w:val="none" w:sz="0" w:space="0" w:color="auto"/>
      </w:divBdr>
    </w:div>
    <w:div w:id="911700722">
      <w:bodyDiv w:val="1"/>
      <w:marLeft w:val="0"/>
      <w:marRight w:val="0"/>
      <w:marTop w:val="0"/>
      <w:marBottom w:val="0"/>
      <w:divBdr>
        <w:top w:val="none" w:sz="0" w:space="0" w:color="auto"/>
        <w:left w:val="none" w:sz="0" w:space="0" w:color="auto"/>
        <w:bottom w:val="none" w:sz="0" w:space="0" w:color="auto"/>
        <w:right w:val="none" w:sz="0" w:space="0" w:color="auto"/>
      </w:divBdr>
    </w:div>
    <w:div w:id="1100179797">
      <w:bodyDiv w:val="1"/>
      <w:marLeft w:val="0"/>
      <w:marRight w:val="0"/>
      <w:marTop w:val="0"/>
      <w:marBottom w:val="0"/>
      <w:divBdr>
        <w:top w:val="none" w:sz="0" w:space="0" w:color="auto"/>
        <w:left w:val="none" w:sz="0" w:space="0" w:color="auto"/>
        <w:bottom w:val="none" w:sz="0" w:space="0" w:color="auto"/>
        <w:right w:val="none" w:sz="0" w:space="0" w:color="auto"/>
      </w:divBdr>
    </w:div>
    <w:div w:id="1445491383">
      <w:bodyDiv w:val="1"/>
      <w:marLeft w:val="0"/>
      <w:marRight w:val="0"/>
      <w:marTop w:val="0"/>
      <w:marBottom w:val="0"/>
      <w:divBdr>
        <w:top w:val="none" w:sz="0" w:space="0" w:color="auto"/>
        <w:left w:val="none" w:sz="0" w:space="0" w:color="auto"/>
        <w:bottom w:val="none" w:sz="0" w:space="0" w:color="auto"/>
        <w:right w:val="none" w:sz="0" w:space="0" w:color="auto"/>
      </w:divBdr>
    </w:div>
    <w:div w:id="1485898518">
      <w:bodyDiv w:val="1"/>
      <w:marLeft w:val="0"/>
      <w:marRight w:val="0"/>
      <w:marTop w:val="0"/>
      <w:marBottom w:val="0"/>
      <w:divBdr>
        <w:top w:val="none" w:sz="0" w:space="0" w:color="auto"/>
        <w:left w:val="none" w:sz="0" w:space="0" w:color="auto"/>
        <w:bottom w:val="none" w:sz="0" w:space="0" w:color="auto"/>
        <w:right w:val="none" w:sz="0" w:space="0" w:color="auto"/>
      </w:divBdr>
    </w:div>
    <w:div w:id="1559052598">
      <w:bodyDiv w:val="1"/>
      <w:marLeft w:val="0"/>
      <w:marRight w:val="0"/>
      <w:marTop w:val="0"/>
      <w:marBottom w:val="0"/>
      <w:divBdr>
        <w:top w:val="none" w:sz="0" w:space="0" w:color="auto"/>
        <w:left w:val="none" w:sz="0" w:space="0" w:color="auto"/>
        <w:bottom w:val="none" w:sz="0" w:space="0" w:color="auto"/>
        <w:right w:val="none" w:sz="0" w:space="0" w:color="auto"/>
      </w:divBdr>
    </w:div>
    <w:div w:id="17962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00C6-7838-43F8-AA41-3418852E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9</Pages>
  <Words>4152</Words>
  <Characters>23668</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OSG</cp:lastModifiedBy>
  <cp:revision>40</cp:revision>
  <cp:lastPrinted>2021-12-09T11:21:00Z</cp:lastPrinted>
  <dcterms:created xsi:type="dcterms:W3CDTF">2017-02-23T10:41:00Z</dcterms:created>
  <dcterms:modified xsi:type="dcterms:W3CDTF">2021-12-16T09:22:00Z</dcterms:modified>
</cp:coreProperties>
</file>