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D9724" w14:textId="2EC5B5FA" w:rsidR="007127BE" w:rsidRPr="007127BE" w:rsidRDefault="007127BE" w:rsidP="007127BE">
      <w:pPr>
        <w:spacing w:after="0" w:line="240" w:lineRule="auto"/>
        <w:rPr>
          <w:rFonts w:ascii="Calibri" w:eastAsia="Times New Roman" w:hAnsi="Calibri" w:cs="Calibri"/>
          <w:sz w:val="24"/>
          <w:szCs w:val="24"/>
          <w:lang w:eastAsia="hr-HR"/>
        </w:rPr>
      </w:pPr>
      <w:r w:rsidRPr="007127BE">
        <w:rPr>
          <w:rFonts w:ascii="Calibri" w:eastAsia="Times New Roman" w:hAnsi="Calibri" w:cs="Calibri"/>
          <w:sz w:val="24"/>
          <w:szCs w:val="24"/>
          <w:lang w:eastAsia="hr-HR"/>
        </w:rPr>
        <w:t xml:space="preserve">                       </w:t>
      </w:r>
      <w:r w:rsidRPr="007127BE">
        <w:rPr>
          <w:rFonts w:ascii="Calibri" w:eastAsia="Times New Roman" w:hAnsi="Calibri" w:cs="Calibri"/>
          <w:noProof/>
          <w:sz w:val="24"/>
          <w:szCs w:val="24"/>
          <w:lang w:eastAsia="hr-HR"/>
        </w:rPr>
        <w:drawing>
          <wp:inline distT="0" distB="0" distL="0" distR="0" wp14:anchorId="12A62D1E" wp14:editId="2D9B02C3">
            <wp:extent cx="685800" cy="82867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828675"/>
                    </a:xfrm>
                    <a:prstGeom prst="rect">
                      <a:avLst/>
                    </a:prstGeom>
                    <a:noFill/>
                    <a:ln>
                      <a:noFill/>
                    </a:ln>
                  </pic:spPr>
                </pic:pic>
              </a:graphicData>
            </a:graphic>
          </wp:inline>
        </w:drawing>
      </w:r>
    </w:p>
    <w:p w14:paraId="663BFF3E" w14:textId="77777777" w:rsidR="007127BE" w:rsidRPr="007127BE" w:rsidRDefault="007127BE" w:rsidP="007127BE">
      <w:pPr>
        <w:spacing w:after="0" w:line="240" w:lineRule="auto"/>
        <w:rPr>
          <w:rFonts w:ascii="Arial" w:eastAsia="Times New Roman" w:hAnsi="Arial" w:cs="Arial"/>
          <w:b/>
          <w:sz w:val="24"/>
          <w:szCs w:val="24"/>
          <w:lang w:eastAsia="hr-HR"/>
        </w:rPr>
      </w:pPr>
      <w:r w:rsidRPr="007127BE">
        <w:rPr>
          <w:rFonts w:ascii="Arial" w:eastAsia="Times New Roman" w:hAnsi="Arial" w:cs="Arial"/>
          <w:b/>
          <w:sz w:val="24"/>
          <w:szCs w:val="24"/>
          <w:lang w:eastAsia="hr-HR"/>
        </w:rPr>
        <w:t xml:space="preserve">        REPUBLIKA HRVATSKA</w:t>
      </w:r>
    </w:p>
    <w:p w14:paraId="26BBCC16" w14:textId="77777777" w:rsidR="007127BE" w:rsidRPr="007127BE" w:rsidRDefault="007127BE" w:rsidP="007127BE">
      <w:pPr>
        <w:spacing w:after="0" w:line="240" w:lineRule="auto"/>
        <w:rPr>
          <w:rFonts w:ascii="Arial" w:eastAsia="Times New Roman" w:hAnsi="Arial" w:cs="Arial"/>
          <w:b/>
          <w:sz w:val="24"/>
          <w:szCs w:val="24"/>
          <w:lang w:eastAsia="hr-HR"/>
        </w:rPr>
      </w:pPr>
      <w:r w:rsidRPr="007127BE">
        <w:rPr>
          <w:rFonts w:ascii="Arial" w:eastAsia="Times New Roman" w:hAnsi="Arial" w:cs="Arial"/>
          <w:b/>
          <w:sz w:val="24"/>
          <w:szCs w:val="24"/>
          <w:lang w:eastAsia="hr-HR"/>
        </w:rPr>
        <w:t>BRODSKO-POSAVSKA ŽUPANIJA</w:t>
      </w:r>
    </w:p>
    <w:p w14:paraId="0D912450" w14:textId="77777777" w:rsidR="007127BE" w:rsidRPr="007127BE" w:rsidRDefault="007127BE" w:rsidP="007127BE">
      <w:pPr>
        <w:spacing w:after="0" w:line="240" w:lineRule="auto"/>
        <w:rPr>
          <w:rFonts w:ascii="Arial" w:eastAsia="Times New Roman" w:hAnsi="Arial" w:cs="Arial"/>
          <w:b/>
          <w:sz w:val="24"/>
          <w:szCs w:val="24"/>
          <w:lang w:eastAsia="hr-HR"/>
        </w:rPr>
      </w:pPr>
      <w:r w:rsidRPr="007127BE">
        <w:rPr>
          <w:rFonts w:ascii="Arial" w:eastAsia="Times New Roman" w:hAnsi="Arial" w:cs="Arial"/>
          <w:b/>
          <w:sz w:val="24"/>
          <w:szCs w:val="24"/>
          <w:lang w:eastAsia="hr-HR"/>
        </w:rPr>
        <w:t xml:space="preserve">     OPĆINA STARA GRADIŠKA</w:t>
      </w:r>
    </w:p>
    <w:p w14:paraId="7574E2D0" w14:textId="0CCE0539" w:rsidR="007127BE" w:rsidRPr="007127BE" w:rsidRDefault="007127BE" w:rsidP="007127BE">
      <w:pPr>
        <w:spacing w:after="0" w:line="240" w:lineRule="auto"/>
        <w:rPr>
          <w:rFonts w:ascii="Arial" w:eastAsia="Times New Roman" w:hAnsi="Arial" w:cs="Arial"/>
          <w:b/>
          <w:sz w:val="24"/>
          <w:szCs w:val="24"/>
          <w:lang w:eastAsia="hr-HR"/>
        </w:rPr>
      </w:pPr>
      <w:r w:rsidRPr="007127BE">
        <w:rPr>
          <w:rFonts w:ascii="Arial" w:eastAsia="Times New Roman" w:hAnsi="Arial" w:cs="Arial"/>
          <w:b/>
          <w:sz w:val="24"/>
          <w:szCs w:val="24"/>
          <w:lang w:eastAsia="hr-HR"/>
        </w:rPr>
        <w:t xml:space="preserve">          OPĆINSKO VIJEĆE</w:t>
      </w:r>
    </w:p>
    <w:p w14:paraId="40BB03EA" w14:textId="289B7D95" w:rsidR="00FC0A8C" w:rsidRDefault="00B24ECF" w:rsidP="001D58CD">
      <w:pPr>
        <w:spacing w:before="100" w:beforeAutospacing="1" w:after="100" w:afterAutospacing="1"/>
        <w:ind w:firstLine="720"/>
        <w:jc w:val="both"/>
        <w:rPr>
          <w:rFonts w:ascii="Arial" w:hAnsi="Arial" w:cs="Arial"/>
          <w:sz w:val="24"/>
          <w:szCs w:val="24"/>
        </w:rPr>
      </w:pPr>
      <w:r>
        <w:rPr>
          <w:rFonts w:ascii="Arial" w:hAnsi="Arial" w:cs="Arial"/>
          <w:sz w:val="24"/>
          <w:szCs w:val="24"/>
        </w:rPr>
        <w:t>Na temelju</w:t>
      </w:r>
      <w:r w:rsidR="00C84C20" w:rsidRPr="00C84C20">
        <w:rPr>
          <w:rFonts w:ascii="Arial" w:hAnsi="Arial" w:cs="Arial"/>
          <w:sz w:val="24"/>
          <w:szCs w:val="24"/>
        </w:rPr>
        <w:t xml:space="preserve"> članka </w:t>
      </w:r>
      <w:r w:rsidR="007A404E">
        <w:rPr>
          <w:rFonts w:ascii="Arial" w:hAnsi="Arial" w:cs="Arial"/>
          <w:sz w:val="24"/>
          <w:szCs w:val="24"/>
        </w:rPr>
        <w:t>20. stavak 1</w:t>
      </w:r>
      <w:r w:rsidR="00FC0A8C" w:rsidRPr="00FC0A8C">
        <w:rPr>
          <w:rFonts w:ascii="Arial" w:hAnsi="Arial" w:cs="Arial"/>
          <w:sz w:val="24"/>
          <w:szCs w:val="24"/>
        </w:rPr>
        <w:t>. i članka 42. Zakona o lokalnim porezima („Narodne novine“ br</w:t>
      </w:r>
      <w:r w:rsidR="00FC0A8C">
        <w:rPr>
          <w:rFonts w:ascii="Arial" w:hAnsi="Arial" w:cs="Arial"/>
          <w:sz w:val="24"/>
          <w:szCs w:val="24"/>
        </w:rPr>
        <w:t>.</w:t>
      </w:r>
      <w:r w:rsidR="00FC0A8C" w:rsidRPr="00FC0A8C">
        <w:rPr>
          <w:rFonts w:ascii="Arial" w:hAnsi="Arial" w:cs="Arial"/>
          <w:sz w:val="24"/>
          <w:szCs w:val="24"/>
        </w:rPr>
        <w:t xml:space="preserve"> 115/16, 101/17, 114/22</w:t>
      </w:r>
      <w:r w:rsidR="00FC0A8C">
        <w:rPr>
          <w:rFonts w:ascii="Arial" w:hAnsi="Arial" w:cs="Arial"/>
          <w:sz w:val="24"/>
          <w:szCs w:val="24"/>
        </w:rPr>
        <w:t xml:space="preserve"> i</w:t>
      </w:r>
      <w:r w:rsidR="00FC0A8C" w:rsidRPr="00FC0A8C">
        <w:rPr>
          <w:rFonts w:ascii="Arial" w:hAnsi="Arial" w:cs="Arial"/>
          <w:sz w:val="24"/>
          <w:szCs w:val="24"/>
        </w:rPr>
        <w:t xml:space="preserve"> 114/23)</w:t>
      </w:r>
      <w:r w:rsidR="00FC0A8C">
        <w:rPr>
          <w:rFonts w:ascii="Arial" w:hAnsi="Arial" w:cs="Arial"/>
          <w:sz w:val="24"/>
          <w:szCs w:val="24"/>
        </w:rPr>
        <w:t xml:space="preserve"> te</w:t>
      </w:r>
      <w:r w:rsidR="00FC0A8C">
        <w:t xml:space="preserve"> </w:t>
      </w:r>
      <w:r w:rsidR="00FC0A8C" w:rsidRPr="00FC0A8C">
        <w:rPr>
          <w:rFonts w:ascii="Arial" w:hAnsi="Arial" w:cs="Arial"/>
          <w:sz w:val="24"/>
          <w:szCs w:val="24"/>
        </w:rPr>
        <w:t xml:space="preserve">članka 32. Statuta Općine Stara Gradiška ("Službeni vjesnik Brodsko-posavske županije" br. 14/09 i "Službeni vjesnik Općine Stara Gradiška" br. 1/1, 1/13, 4/18, 6/18 – pročišćeni tekst i 1/21) Općinsko vijeće Općine Stara Gradiška na </w:t>
      </w:r>
      <w:r w:rsidR="00FC0A8C">
        <w:rPr>
          <w:rFonts w:ascii="Arial" w:hAnsi="Arial" w:cs="Arial"/>
          <w:sz w:val="24"/>
          <w:szCs w:val="24"/>
        </w:rPr>
        <w:t>___</w:t>
      </w:r>
      <w:r w:rsidR="00FC0A8C" w:rsidRPr="00FC0A8C">
        <w:rPr>
          <w:rFonts w:ascii="Arial" w:hAnsi="Arial" w:cs="Arial"/>
          <w:sz w:val="24"/>
          <w:szCs w:val="24"/>
        </w:rPr>
        <w:t xml:space="preserve">. sjednici održanoj </w:t>
      </w:r>
      <w:r w:rsidR="00FC0A8C">
        <w:rPr>
          <w:rFonts w:ascii="Arial" w:hAnsi="Arial" w:cs="Arial"/>
          <w:sz w:val="24"/>
          <w:szCs w:val="24"/>
        </w:rPr>
        <w:t>_____</w:t>
      </w:r>
      <w:r w:rsidR="00FC0A8C" w:rsidRPr="00FC0A8C">
        <w:rPr>
          <w:rFonts w:ascii="Arial" w:hAnsi="Arial" w:cs="Arial"/>
          <w:sz w:val="24"/>
          <w:szCs w:val="24"/>
        </w:rPr>
        <w:t xml:space="preserve"> 202</w:t>
      </w:r>
      <w:r w:rsidR="00FC0A8C">
        <w:rPr>
          <w:rFonts w:ascii="Arial" w:hAnsi="Arial" w:cs="Arial"/>
          <w:sz w:val="24"/>
          <w:szCs w:val="24"/>
        </w:rPr>
        <w:t>3</w:t>
      </w:r>
      <w:r w:rsidR="00FC0A8C" w:rsidRPr="00FC0A8C">
        <w:rPr>
          <w:rFonts w:ascii="Arial" w:hAnsi="Arial" w:cs="Arial"/>
          <w:sz w:val="24"/>
          <w:szCs w:val="24"/>
        </w:rPr>
        <w:t>. godine, donijelo je</w:t>
      </w:r>
      <w:r w:rsidR="00FC0A8C">
        <w:rPr>
          <w:rFonts w:ascii="Arial" w:hAnsi="Arial" w:cs="Arial"/>
          <w:sz w:val="24"/>
          <w:szCs w:val="24"/>
        </w:rPr>
        <w:t xml:space="preserve"> </w:t>
      </w:r>
    </w:p>
    <w:p w14:paraId="4F29D33C" w14:textId="77777777" w:rsidR="00B24ECF" w:rsidRPr="001D58CD" w:rsidRDefault="00C84C20" w:rsidP="003A5D49">
      <w:pPr>
        <w:spacing w:after="0" w:line="240" w:lineRule="auto"/>
        <w:jc w:val="center"/>
        <w:rPr>
          <w:rFonts w:ascii="Arial" w:hAnsi="Arial" w:cs="Arial"/>
          <w:b/>
          <w:bCs/>
          <w:sz w:val="24"/>
          <w:szCs w:val="24"/>
        </w:rPr>
      </w:pPr>
      <w:r w:rsidRPr="001D58CD">
        <w:rPr>
          <w:rFonts w:ascii="Arial" w:hAnsi="Arial" w:cs="Arial"/>
          <w:b/>
          <w:bCs/>
          <w:sz w:val="24"/>
          <w:szCs w:val="24"/>
        </w:rPr>
        <w:t>O D L U K U</w:t>
      </w:r>
    </w:p>
    <w:p w14:paraId="1299841C" w14:textId="451FAA2A" w:rsidR="00B24ECF" w:rsidRPr="001D58CD" w:rsidRDefault="00C84C20" w:rsidP="003A5D49">
      <w:pPr>
        <w:spacing w:after="0" w:line="240" w:lineRule="auto"/>
        <w:jc w:val="center"/>
        <w:rPr>
          <w:rFonts w:ascii="Arial" w:hAnsi="Arial" w:cs="Arial"/>
          <w:b/>
          <w:bCs/>
          <w:sz w:val="24"/>
          <w:szCs w:val="24"/>
        </w:rPr>
      </w:pPr>
      <w:r w:rsidRPr="001D58CD">
        <w:rPr>
          <w:rFonts w:ascii="Arial" w:hAnsi="Arial" w:cs="Arial"/>
          <w:b/>
          <w:bCs/>
          <w:sz w:val="24"/>
          <w:szCs w:val="24"/>
        </w:rPr>
        <w:t xml:space="preserve">o porezima Općine </w:t>
      </w:r>
      <w:r w:rsidR="00B24ECF" w:rsidRPr="001D58CD">
        <w:rPr>
          <w:rFonts w:ascii="Arial" w:hAnsi="Arial" w:cs="Arial"/>
          <w:b/>
          <w:bCs/>
          <w:sz w:val="24"/>
          <w:szCs w:val="24"/>
        </w:rPr>
        <w:t>Stara Gradiška</w:t>
      </w:r>
    </w:p>
    <w:p w14:paraId="266DDB73" w14:textId="77777777" w:rsidR="005F47BA" w:rsidRDefault="005F47BA" w:rsidP="003A5D49">
      <w:pPr>
        <w:spacing w:after="0" w:line="240" w:lineRule="auto"/>
        <w:jc w:val="both"/>
        <w:rPr>
          <w:rFonts w:ascii="Arial" w:hAnsi="Arial" w:cs="Arial"/>
          <w:sz w:val="24"/>
          <w:szCs w:val="24"/>
        </w:rPr>
      </w:pPr>
    </w:p>
    <w:p w14:paraId="5F8883DF" w14:textId="78EF059D" w:rsidR="00B24ECF" w:rsidRPr="002A54EE" w:rsidRDefault="00C84C20" w:rsidP="00301272">
      <w:pPr>
        <w:spacing w:before="240" w:line="240" w:lineRule="auto"/>
        <w:jc w:val="center"/>
        <w:rPr>
          <w:rFonts w:ascii="Arial" w:hAnsi="Arial" w:cs="Arial"/>
          <w:b/>
          <w:bCs/>
          <w:sz w:val="24"/>
          <w:szCs w:val="24"/>
        </w:rPr>
      </w:pPr>
      <w:r w:rsidRPr="002A54EE">
        <w:rPr>
          <w:rFonts w:ascii="Arial" w:hAnsi="Arial" w:cs="Arial"/>
          <w:b/>
          <w:bCs/>
          <w:sz w:val="24"/>
          <w:szCs w:val="24"/>
        </w:rPr>
        <w:t>I</w:t>
      </w:r>
      <w:r w:rsidR="00A66F2A" w:rsidRPr="002A54EE">
        <w:rPr>
          <w:rFonts w:ascii="Arial" w:hAnsi="Arial" w:cs="Arial"/>
          <w:b/>
          <w:bCs/>
          <w:sz w:val="24"/>
          <w:szCs w:val="24"/>
        </w:rPr>
        <w:t>.</w:t>
      </w:r>
      <w:r w:rsidRPr="002A54EE">
        <w:rPr>
          <w:rFonts w:ascii="Arial" w:hAnsi="Arial" w:cs="Arial"/>
          <w:b/>
          <w:bCs/>
          <w:sz w:val="24"/>
          <w:szCs w:val="24"/>
        </w:rPr>
        <w:t xml:space="preserve"> </w:t>
      </w:r>
      <w:r w:rsidR="001D58CD" w:rsidRPr="002A54EE">
        <w:rPr>
          <w:rFonts w:ascii="Arial" w:hAnsi="Arial" w:cs="Arial"/>
          <w:b/>
          <w:bCs/>
          <w:sz w:val="24"/>
          <w:szCs w:val="24"/>
        </w:rPr>
        <w:t>O</w:t>
      </w:r>
      <w:r w:rsidR="002579B5" w:rsidRPr="002A54EE">
        <w:rPr>
          <w:rFonts w:ascii="Arial" w:hAnsi="Arial" w:cs="Arial"/>
          <w:b/>
          <w:bCs/>
          <w:sz w:val="24"/>
          <w:szCs w:val="24"/>
        </w:rPr>
        <w:t>PĆE ODREDBE</w:t>
      </w:r>
    </w:p>
    <w:p w14:paraId="1337EB97" w14:textId="77777777" w:rsidR="00B24ECF" w:rsidRDefault="00C84C20" w:rsidP="00C87BB7">
      <w:pPr>
        <w:spacing w:before="240" w:after="0" w:line="240" w:lineRule="auto"/>
        <w:jc w:val="center"/>
        <w:rPr>
          <w:rFonts w:ascii="Arial" w:hAnsi="Arial" w:cs="Arial"/>
          <w:sz w:val="24"/>
          <w:szCs w:val="24"/>
        </w:rPr>
      </w:pPr>
      <w:r w:rsidRPr="00C84C20">
        <w:rPr>
          <w:rFonts w:ascii="Arial" w:hAnsi="Arial" w:cs="Arial"/>
          <w:sz w:val="24"/>
          <w:szCs w:val="24"/>
        </w:rPr>
        <w:t>Članak 1.</w:t>
      </w:r>
    </w:p>
    <w:p w14:paraId="08633B52" w14:textId="1534D6F2" w:rsidR="00300397" w:rsidRDefault="00C84C20" w:rsidP="00300397">
      <w:pPr>
        <w:spacing w:after="0" w:line="240" w:lineRule="auto"/>
        <w:ind w:firstLine="708"/>
        <w:jc w:val="both"/>
        <w:rPr>
          <w:rFonts w:ascii="Arial" w:hAnsi="Arial" w:cs="Arial"/>
          <w:sz w:val="24"/>
          <w:szCs w:val="24"/>
        </w:rPr>
      </w:pPr>
      <w:r w:rsidRPr="00C84C20">
        <w:rPr>
          <w:rFonts w:ascii="Arial" w:hAnsi="Arial" w:cs="Arial"/>
          <w:sz w:val="24"/>
          <w:szCs w:val="24"/>
        </w:rPr>
        <w:t>Ovom</w:t>
      </w:r>
      <w:r w:rsidR="006015BB">
        <w:rPr>
          <w:rFonts w:ascii="Arial" w:hAnsi="Arial" w:cs="Arial"/>
          <w:sz w:val="24"/>
          <w:szCs w:val="24"/>
        </w:rPr>
        <w:t xml:space="preserve"> se</w:t>
      </w:r>
      <w:r w:rsidRPr="00C84C20">
        <w:rPr>
          <w:rFonts w:ascii="Arial" w:hAnsi="Arial" w:cs="Arial"/>
          <w:sz w:val="24"/>
          <w:szCs w:val="24"/>
        </w:rPr>
        <w:t xml:space="preserve"> </w:t>
      </w:r>
      <w:r w:rsidR="00F04D73" w:rsidRPr="00F04D73">
        <w:rPr>
          <w:rFonts w:ascii="Arial" w:hAnsi="Arial" w:cs="Arial"/>
          <w:sz w:val="24"/>
          <w:szCs w:val="24"/>
        </w:rPr>
        <w:t xml:space="preserve">Odlukom </w:t>
      </w:r>
      <w:bookmarkStart w:id="0" w:name="_Hlk117254925"/>
      <w:r w:rsidR="006015BB">
        <w:rPr>
          <w:rFonts w:ascii="Arial" w:hAnsi="Arial" w:cs="Arial"/>
          <w:sz w:val="24"/>
          <w:szCs w:val="24"/>
        </w:rPr>
        <w:t>propisuju</w:t>
      </w:r>
      <w:r w:rsidR="00FC0A8C" w:rsidRPr="00FC0A8C">
        <w:rPr>
          <w:rFonts w:ascii="Arial" w:hAnsi="Arial" w:cs="Arial"/>
          <w:sz w:val="24"/>
          <w:szCs w:val="24"/>
        </w:rPr>
        <w:t xml:space="preserve"> vrste poreza koj</w:t>
      </w:r>
      <w:r w:rsidR="00134E2C">
        <w:rPr>
          <w:rFonts w:ascii="Arial" w:hAnsi="Arial" w:cs="Arial"/>
          <w:sz w:val="24"/>
          <w:szCs w:val="24"/>
        </w:rPr>
        <w:t>e pripadaju</w:t>
      </w:r>
      <w:r w:rsidR="00134E2C" w:rsidRPr="00134E2C">
        <w:t xml:space="preserve"> </w:t>
      </w:r>
      <w:r w:rsidR="00134E2C" w:rsidRPr="00134E2C">
        <w:rPr>
          <w:rFonts w:ascii="Arial" w:hAnsi="Arial" w:cs="Arial"/>
          <w:sz w:val="24"/>
          <w:szCs w:val="24"/>
        </w:rPr>
        <w:t>Općin</w:t>
      </w:r>
      <w:r w:rsidR="00134E2C">
        <w:rPr>
          <w:rFonts w:ascii="Arial" w:hAnsi="Arial" w:cs="Arial"/>
          <w:sz w:val="24"/>
          <w:szCs w:val="24"/>
        </w:rPr>
        <w:t>i</w:t>
      </w:r>
      <w:r w:rsidR="00134E2C" w:rsidRPr="00134E2C">
        <w:rPr>
          <w:rFonts w:ascii="Arial" w:hAnsi="Arial" w:cs="Arial"/>
          <w:sz w:val="24"/>
          <w:szCs w:val="24"/>
        </w:rPr>
        <w:t xml:space="preserve"> Stara Gradiška</w:t>
      </w:r>
      <w:r w:rsidR="00FC0A8C" w:rsidRPr="00FC0A8C">
        <w:rPr>
          <w:rFonts w:ascii="Arial" w:hAnsi="Arial" w:cs="Arial"/>
          <w:sz w:val="24"/>
          <w:szCs w:val="24"/>
        </w:rPr>
        <w:t xml:space="preserve">, </w:t>
      </w:r>
      <w:r w:rsidR="00134E2C">
        <w:rPr>
          <w:rFonts w:ascii="Arial" w:hAnsi="Arial" w:cs="Arial"/>
          <w:sz w:val="24"/>
          <w:szCs w:val="24"/>
        </w:rPr>
        <w:t xml:space="preserve">visina </w:t>
      </w:r>
      <w:r w:rsidR="00FC0A8C" w:rsidRPr="00FC0A8C">
        <w:rPr>
          <w:rFonts w:ascii="Arial" w:hAnsi="Arial" w:cs="Arial"/>
          <w:sz w:val="24"/>
          <w:szCs w:val="24"/>
        </w:rPr>
        <w:t>stope</w:t>
      </w:r>
      <w:r w:rsidR="00134E2C">
        <w:rPr>
          <w:rFonts w:ascii="Arial" w:hAnsi="Arial" w:cs="Arial"/>
          <w:sz w:val="24"/>
          <w:szCs w:val="24"/>
        </w:rPr>
        <w:t xml:space="preserve"> </w:t>
      </w:r>
      <w:r w:rsidR="00FC0A8C" w:rsidRPr="00FC0A8C">
        <w:rPr>
          <w:rFonts w:ascii="Arial" w:hAnsi="Arial" w:cs="Arial"/>
          <w:sz w:val="24"/>
          <w:szCs w:val="24"/>
        </w:rPr>
        <w:t>poreza na potrošnju, visina poreza na kuće za odmor,</w:t>
      </w:r>
      <w:r w:rsidR="00300397">
        <w:rPr>
          <w:rFonts w:ascii="Arial" w:hAnsi="Arial" w:cs="Arial"/>
          <w:sz w:val="24"/>
          <w:szCs w:val="24"/>
        </w:rPr>
        <w:t xml:space="preserve"> </w:t>
      </w:r>
      <w:r w:rsidR="00300397" w:rsidRPr="00300397">
        <w:rPr>
          <w:rFonts w:ascii="Arial" w:hAnsi="Arial" w:cs="Arial"/>
          <w:sz w:val="24"/>
          <w:szCs w:val="24"/>
        </w:rPr>
        <w:t>predmet oporezivanja porezom na korištenje</w:t>
      </w:r>
      <w:r w:rsidR="00300397">
        <w:rPr>
          <w:rFonts w:ascii="Arial" w:hAnsi="Arial" w:cs="Arial"/>
          <w:sz w:val="24"/>
          <w:szCs w:val="24"/>
        </w:rPr>
        <w:t xml:space="preserve"> </w:t>
      </w:r>
      <w:r w:rsidR="00300397" w:rsidRPr="00300397">
        <w:rPr>
          <w:rFonts w:ascii="Arial" w:hAnsi="Arial" w:cs="Arial"/>
          <w:sz w:val="24"/>
          <w:szCs w:val="24"/>
        </w:rPr>
        <w:t>javnih površina, kao i visina, način i uvjeti plaćanja poreza na korištenje javnih površina te</w:t>
      </w:r>
      <w:r w:rsidR="00300397">
        <w:rPr>
          <w:rFonts w:ascii="Arial" w:hAnsi="Arial" w:cs="Arial"/>
          <w:sz w:val="24"/>
          <w:szCs w:val="24"/>
        </w:rPr>
        <w:t xml:space="preserve"> </w:t>
      </w:r>
      <w:r w:rsidR="00300397" w:rsidRPr="00300397">
        <w:rPr>
          <w:rFonts w:ascii="Arial" w:hAnsi="Arial" w:cs="Arial"/>
          <w:sz w:val="24"/>
          <w:szCs w:val="24"/>
        </w:rPr>
        <w:t>nadležno porezno tijelo za utvrđivanje, evidentiranje, nadzor, naplatu i ovrhu radi naplate</w:t>
      </w:r>
      <w:r w:rsidR="00300397">
        <w:rPr>
          <w:rFonts w:ascii="Arial" w:hAnsi="Arial" w:cs="Arial"/>
          <w:sz w:val="24"/>
          <w:szCs w:val="24"/>
        </w:rPr>
        <w:t xml:space="preserve"> </w:t>
      </w:r>
      <w:r w:rsidR="00300397" w:rsidRPr="00300397">
        <w:rPr>
          <w:rFonts w:ascii="Arial" w:hAnsi="Arial" w:cs="Arial"/>
          <w:sz w:val="24"/>
          <w:szCs w:val="24"/>
        </w:rPr>
        <w:t>navedenih poreza.​</w:t>
      </w:r>
    </w:p>
    <w:bookmarkEnd w:id="0"/>
    <w:p w14:paraId="397754DB" w14:textId="77777777" w:rsidR="002579B5" w:rsidRDefault="002579B5" w:rsidP="002579B5">
      <w:pPr>
        <w:spacing w:after="0" w:line="240" w:lineRule="auto"/>
        <w:jc w:val="both"/>
        <w:rPr>
          <w:rFonts w:ascii="Arial" w:hAnsi="Arial" w:cs="Arial"/>
          <w:sz w:val="24"/>
          <w:szCs w:val="24"/>
        </w:rPr>
      </w:pPr>
    </w:p>
    <w:p w14:paraId="6968FA13" w14:textId="1A98FA77" w:rsidR="002E620B" w:rsidRPr="002A54EE" w:rsidRDefault="002579B5" w:rsidP="00301272">
      <w:pPr>
        <w:spacing w:before="240" w:line="240" w:lineRule="auto"/>
        <w:jc w:val="center"/>
        <w:rPr>
          <w:rFonts w:ascii="Arial" w:hAnsi="Arial" w:cs="Arial"/>
          <w:b/>
          <w:bCs/>
          <w:sz w:val="24"/>
          <w:szCs w:val="24"/>
        </w:rPr>
      </w:pPr>
      <w:r w:rsidRPr="002A54EE">
        <w:rPr>
          <w:rFonts w:ascii="Arial" w:hAnsi="Arial" w:cs="Arial"/>
          <w:b/>
          <w:bCs/>
          <w:sz w:val="24"/>
          <w:szCs w:val="24"/>
        </w:rPr>
        <w:t>II. VRSTE POREZA</w:t>
      </w:r>
    </w:p>
    <w:p w14:paraId="7B4EA170" w14:textId="77777777" w:rsidR="00B24ECF" w:rsidRDefault="00C84C20" w:rsidP="00794FE6">
      <w:pPr>
        <w:spacing w:before="240" w:after="0" w:line="240" w:lineRule="auto"/>
        <w:jc w:val="center"/>
        <w:rPr>
          <w:rFonts w:ascii="Arial" w:hAnsi="Arial" w:cs="Arial"/>
          <w:sz w:val="24"/>
          <w:szCs w:val="24"/>
        </w:rPr>
      </w:pPr>
      <w:r w:rsidRPr="00C84C20">
        <w:rPr>
          <w:rFonts w:ascii="Arial" w:hAnsi="Arial" w:cs="Arial"/>
          <w:sz w:val="24"/>
          <w:szCs w:val="24"/>
        </w:rPr>
        <w:t>Članak 2.</w:t>
      </w:r>
    </w:p>
    <w:p w14:paraId="59957840" w14:textId="175FE992" w:rsidR="00F067FF" w:rsidRDefault="00C84C20" w:rsidP="00794FE6">
      <w:pPr>
        <w:spacing w:after="0" w:line="240" w:lineRule="auto"/>
        <w:ind w:firstLine="708"/>
        <w:jc w:val="both"/>
        <w:rPr>
          <w:rFonts w:ascii="Arial" w:hAnsi="Arial" w:cs="Arial"/>
          <w:sz w:val="24"/>
          <w:szCs w:val="24"/>
        </w:rPr>
      </w:pPr>
      <w:r w:rsidRPr="00C84C20">
        <w:rPr>
          <w:rFonts w:ascii="Arial" w:hAnsi="Arial" w:cs="Arial"/>
          <w:sz w:val="24"/>
          <w:szCs w:val="24"/>
        </w:rPr>
        <w:t>Općin</w:t>
      </w:r>
      <w:r w:rsidR="002579B5">
        <w:rPr>
          <w:rFonts w:ascii="Arial" w:hAnsi="Arial" w:cs="Arial"/>
          <w:sz w:val="24"/>
          <w:szCs w:val="24"/>
        </w:rPr>
        <w:t xml:space="preserve">ski </w:t>
      </w:r>
      <w:r w:rsidRPr="00C84C20">
        <w:rPr>
          <w:rFonts w:ascii="Arial" w:hAnsi="Arial" w:cs="Arial"/>
          <w:sz w:val="24"/>
          <w:szCs w:val="24"/>
        </w:rPr>
        <w:t>porez</w:t>
      </w:r>
      <w:r w:rsidR="00050144">
        <w:rPr>
          <w:rFonts w:ascii="Arial" w:hAnsi="Arial" w:cs="Arial"/>
          <w:sz w:val="24"/>
          <w:szCs w:val="24"/>
        </w:rPr>
        <w:t>i</w:t>
      </w:r>
      <w:r w:rsidR="002579B5">
        <w:rPr>
          <w:rFonts w:ascii="Arial" w:hAnsi="Arial" w:cs="Arial"/>
          <w:sz w:val="24"/>
          <w:szCs w:val="24"/>
        </w:rPr>
        <w:t xml:space="preserve"> su</w:t>
      </w:r>
      <w:r w:rsidRPr="00C84C20">
        <w:rPr>
          <w:rFonts w:ascii="Arial" w:hAnsi="Arial" w:cs="Arial"/>
          <w:sz w:val="24"/>
          <w:szCs w:val="24"/>
        </w:rPr>
        <w:t xml:space="preserve">: </w:t>
      </w:r>
    </w:p>
    <w:p w14:paraId="563320D7" w14:textId="1809D97E" w:rsidR="00F067FF" w:rsidRDefault="00CE6EAF" w:rsidP="003A5D49">
      <w:pPr>
        <w:spacing w:after="0" w:line="240" w:lineRule="auto"/>
        <w:jc w:val="both"/>
        <w:rPr>
          <w:rFonts w:ascii="Arial" w:hAnsi="Arial" w:cs="Arial"/>
          <w:sz w:val="24"/>
          <w:szCs w:val="24"/>
        </w:rPr>
      </w:pPr>
      <w:r>
        <w:rPr>
          <w:rFonts w:ascii="Arial" w:hAnsi="Arial" w:cs="Arial"/>
          <w:sz w:val="24"/>
          <w:szCs w:val="24"/>
        </w:rPr>
        <w:t>1</w:t>
      </w:r>
      <w:r w:rsidR="00F067FF">
        <w:rPr>
          <w:rFonts w:ascii="Arial" w:hAnsi="Arial" w:cs="Arial"/>
          <w:sz w:val="24"/>
          <w:szCs w:val="24"/>
        </w:rPr>
        <w:t xml:space="preserve">. </w:t>
      </w:r>
      <w:r w:rsidR="00C84C20" w:rsidRPr="00C84C20">
        <w:rPr>
          <w:rFonts w:ascii="Arial" w:hAnsi="Arial" w:cs="Arial"/>
          <w:sz w:val="24"/>
          <w:szCs w:val="24"/>
        </w:rPr>
        <w:t xml:space="preserve">porez na potrošnju, </w:t>
      </w:r>
    </w:p>
    <w:p w14:paraId="027FC009" w14:textId="31AF2A26" w:rsidR="00B24ECF" w:rsidRDefault="00CE6EAF" w:rsidP="003A5D49">
      <w:pPr>
        <w:spacing w:after="0" w:line="240" w:lineRule="auto"/>
        <w:jc w:val="both"/>
        <w:rPr>
          <w:rFonts w:ascii="Arial" w:hAnsi="Arial" w:cs="Arial"/>
          <w:sz w:val="24"/>
          <w:szCs w:val="24"/>
        </w:rPr>
      </w:pPr>
      <w:r>
        <w:rPr>
          <w:rFonts w:ascii="Arial" w:hAnsi="Arial" w:cs="Arial"/>
          <w:sz w:val="24"/>
          <w:szCs w:val="24"/>
        </w:rPr>
        <w:t>2</w:t>
      </w:r>
      <w:r w:rsidR="00C84C20" w:rsidRPr="00C84C20">
        <w:rPr>
          <w:rFonts w:ascii="Arial" w:hAnsi="Arial" w:cs="Arial"/>
          <w:sz w:val="24"/>
          <w:szCs w:val="24"/>
        </w:rPr>
        <w:t xml:space="preserve">. porez na kuće za odmor, </w:t>
      </w:r>
    </w:p>
    <w:p w14:paraId="1431C274" w14:textId="3014812C" w:rsidR="00F067FF" w:rsidRDefault="00CE6EAF" w:rsidP="003A5D49">
      <w:pPr>
        <w:spacing w:after="0" w:line="240" w:lineRule="auto"/>
        <w:jc w:val="both"/>
        <w:rPr>
          <w:rFonts w:ascii="Arial" w:hAnsi="Arial" w:cs="Arial"/>
          <w:sz w:val="24"/>
          <w:szCs w:val="24"/>
        </w:rPr>
      </w:pPr>
      <w:r>
        <w:rPr>
          <w:rFonts w:ascii="Arial" w:hAnsi="Arial" w:cs="Arial"/>
          <w:sz w:val="24"/>
          <w:szCs w:val="24"/>
        </w:rPr>
        <w:t>3</w:t>
      </w:r>
      <w:r w:rsidR="00C84C20" w:rsidRPr="00C84C20">
        <w:rPr>
          <w:rFonts w:ascii="Arial" w:hAnsi="Arial" w:cs="Arial"/>
          <w:sz w:val="24"/>
          <w:szCs w:val="24"/>
        </w:rPr>
        <w:t xml:space="preserve">. porez na korištenje javnih površina. </w:t>
      </w:r>
    </w:p>
    <w:p w14:paraId="0C1DB9A5" w14:textId="77777777" w:rsidR="005F47BA" w:rsidRDefault="005F47BA" w:rsidP="003A5D49">
      <w:pPr>
        <w:spacing w:after="0" w:line="240" w:lineRule="auto"/>
        <w:jc w:val="both"/>
        <w:rPr>
          <w:rFonts w:ascii="Arial" w:hAnsi="Arial" w:cs="Arial"/>
          <w:sz w:val="24"/>
          <w:szCs w:val="24"/>
        </w:rPr>
      </w:pPr>
    </w:p>
    <w:p w14:paraId="6B67ACE8" w14:textId="04B7473C" w:rsidR="00B24ECF" w:rsidRPr="002A54EE" w:rsidRDefault="00301272" w:rsidP="00301272">
      <w:pPr>
        <w:spacing w:line="240" w:lineRule="auto"/>
        <w:jc w:val="center"/>
        <w:rPr>
          <w:rFonts w:ascii="Arial" w:hAnsi="Arial" w:cs="Arial"/>
          <w:b/>
          <w:bCs/>
          <w:sz w:val="24"/>
          <w:szCs w:val="24"/>
        </w:rPr>
      </w:pPr>
      <w:r>
        <w:rPr>
          <w:rFonts w:ascii="Arial" w:hAnsi="Arial" w:cs="Arial"/>
          <w:b/>
          <w:bCs/>
          <w:sz w:val="24"/>
          <w:szCs w:val="24"/>
        </w:rPr>
        <w:t>III. POREZ NA POTROŠNJU</w:t>
      </w:r>
    </w:p>
    <w:p w14:paraId="03612271" w14:textId="533DB232" w:rsidR="00B24ECF" w:rsidRDefault="00C84C20" w:rsidP="00C87BB7">
      <w:pPr>
        <w:spacing w:after="0" w:line="240" w:lineRule="auto"/>
        <w:jc w:val="center"/>
        <w:rPr>
          <w:rFonts w:ascii="Arial" w:hAnsi="Arial" w:cs="Arial"/>
          <w:sz w:val="24"/>
          <w:szCs w:val="24"/>
        </w:rPr>
      </w:pPr>
      <w:r w:rsidRPr="00C84C20">
        <w:rPr>
          <w:rFonts w:ascii="Arial" w:hAnsi="Arial" w:cs="Arial"/>
          <w:sz w:val="24"/>
          <w:szCs w:val="24"/>
        </w:rPr>
        <w:t xml:space="preserve">Članak </w:t>
      </w:r>
      <w:r w:rsidR="00CE6EAF">
        <w:rPr>
          <w:rFonts w:ascii="Arial" w:hAnsi="Arial" w:cs="Arial"/>
          <w:sz w:val="24"/>
          <w:szCs w:val="24"/>
        </w:rPr>
        <w:t>3</w:t>
      </w:r>
      <w:r w:rsidRPr="00C84C20">
        <w:rPr>
          <w:rFonts w:ascii="Arial" w:hAnsi="Arial" w:cs="Arial"/>
          <w:sz w:val="24"/>
          <w:szCs w:val="24"/>
        </w:rPr>
        <w:t>.</w:t>
      </w:r>
    </w:p>
    <w:p w14:paraId="78545753" w14:textId="77777777" w:rsidR="00A71A7C" w:rsidRDefault="00A71A7C" w:rsidP="00C87BB7">
      <w:pPr>
        <w:spacing w:after="0" w:line="240" w:lineRule="auto"/>
        <w:ind w:firstLine="708"/>
        <w:jc w:val="both"/>
        <w:rPr>
          <w:rFonts w:ascii="Arial" w:hAnsi="Arial" w:cs="Arial"/>
          <w:sz w:val="24"/>
          <w:szCs w:val="24"/>
        </w:rPr>
      </w:pPr>
      <w:r>
        <w:rPr>
          <w:rFonts w:ascii="Arial" w:hAnsi="Arial" w:cs="Arial"/>
          <w:sz w:val="24"/>
          <w:szCs w:val="24"/>
        </w:rPr>
        <w:t>Porez na potrošnju plaća se po stopi od 3%.</w:t>
      </w:r>
    </w:p>
    <w:p w14:paraId="0CA3BB36" w14:textId="77777777" w:rsidR="00301272" w:rsidRDefault="00301272" w:rsidP="00301272">
      <w:pPr>
        <w:spacing w:after="0" w:line="240" w:lineRule="auto"/>
        <w:jc w:val="both"/>
        <w:rPr>
          <w:rFonts w:ascii="Arial" w:hAnsi="Arial" w:cs="Arial"/>
          <w:sz w:val="24"/>
          <w:szCs w:val="24"/>
        </w:rPr>
      </w:pPr>
    </w:p>
    <w:p w14:paraId="5A9679CE" w14:textId="5E60361D" w:rsidR="00301272" w:rsidRDefault="00301272" w:rsidP="00301272">
      <w:pPr>
        <w:spacing w:after="0" w:line="240" w:lineRule="auto"/>
        <w:jc w:val="center"/>
        <w:rPr>
          <w:rFonts w:ascii="Arial" w:hAnsi="Arial" w:cs="Arial"/>
          <w:sz w:val="24"/>
          <w:szCs w:val="24"/>
        </w:rPr>
      </w:pPr>
      <w:r>
        <w:rPr>
          <w:rFonts w:ascii="Arial" w:hAnsi="Arial" w:cs="Arial"/>
          <w:sz w:val="24"/>
          <w:szCs w:val="24"/>
        </w:rPr>
        <w:t>Članak 4.</w:t>
      </w:r>
    </w:p>
    <w:p w14:paraId="6B736A6C" w14:textId="5749A324" w:rsidR="00301272" w:rsidRDefault="00301272" w:rsidP="00301272">
      <w:pPr>
        <w:spacing w:after="0" w:line="240" w:lineRule="auto"/>
        <w:jc w:val="both"/>
        <w:rPr>
          <w:rFonts w:ascii="Arial" w:hAnsi="Arial" w:cs="Arial"/>
          <w:sz w:val="24"/>
          <w:szCs w:val="24"/>
        </w:rPr>
      </w:pPr>
      <w:r>
        <w:rPr>
          <w:rFonts w:ascii="Arial" w:hAnsi="Arial" w:cs="Arial"/>
          <w:sz w:val="24"/>
          <w:szCs w:val="24"/>
        </w:rPr>
        <w:tab/>
      </w:r>
      <w:r w:rsidRPr="00301272">
        <w:rPr>
          <w:rFonts w:ascii="Arial" w:hAnsi="Arial" w:cs="Arial"/>
          <w:sz w:val="24"/>
          <w:szCs w:val="24"/>
        </w:rPr>
        <w:t>Poslove utvrđivanja, evidentiranja, nadzora, naplate i ovrhe radi naplate poreza na potrošnju</w:t>
      </w:r>
      <w:r>
        <w:rPr>
          <w:rFonts w:ascii="Arial" w:hAnsi="Arial" w:cs="Arial"/>
          <w:sz w:val="24"/>
          <w:szCs w:val="24"/>
        </w:rPr>
        <w:t xml:space="preserve"> </w:t>
      </w:r>
      <w:r w:rsidRPr="00301272">
        <w:rPr>
          <w:rFonts w:ascii="Arial" w:hAnsi="Arial" w:cs="Arial"/>
          <w:sz w:val="24"/>
          <w:szCs w:val="24"/>
        </w:rPr>
        <w:t>obavlja Ministarstvo financija, Porezna uprava</w:t>
      </w:r>
      <w:r>
        <w:rPr>
          <w:rFonts w:ascii="Arial" w:hAnsi="Arial" w:cs="Arial"/>
          <w:sz w:val="24"/>
          <w:szCs w:val="24"/>
        </w:rPr>
        <w:t>.</w:t>
      </w:r>
    </w:p>
    <w:p w14:paraId="1DE79910" w14:textId="77777777" w:rsidR="00436FF6" w:rsidRDefault="00436FF6" w:rsidP="003A5D49">
      <w:pPr>
        <w:spacing w:after="0" w:line="240" w:lineRule="auto"/>
        <w:jc w:val="both"/>
        <w:rPr>
          <w:rFonts w:ascii="Arial" w:hAnsi="Arial" w:cs="Arial"/>
          <w:sz w:val="24"/>
          <w:szCs w:val="24"/>
        </w:rPr>
      </w:pPr>
    </w:p>
    <w:p w14:paraId="5DA59F42" w14:textId="1E86760F" w:rsidR="00A9377A" w:rsidRPr="002A54EE" w:rsidRDefault="00301272" w:rsidP="00301272">
      <w:pPr>
        <w:spacing w:before="240" w:line="240" w:lineRule="auto"/>
        <w:jc w:val="center"/>
        <w:rPr>
          <w:rFonts w:ascii="Arial" w:hAnsi="Arial" w:cs="Arial"/>
          <w:b/>
          <w:bCs/>
          <w:sz w:val="24"/>
          <w:szCs w:val="24"/>
        </w:rPr>
      </w:pPr>
      <w:r>
        <w:rPr>
          <w:rFonts w:ascii="Arial" w:hAnsi="Arial" w:cs="Arial"/>
          <w:b/>
          <w:bCs/>
          <w:sz w:val="24"/>
          <w:szCs w:val="24"/>
        </w:rPr>
        <w:t>IV. POREZ NA KUĆE ZA ODMOR</w:t>
      </w:r>
    </w:p>
    <w:p w14:paraId="35DB8AEF" w14:textId="702C2F65" w:rsidR="00A9377A" w:rsidRDefault="00C84C20" w:rsidP="00C87BB7">
      <w:pPr>
        <w:spacing w:before="240" w:after="0" w:line="240" w:lineRule="auto"/>
        <w:jc w:val="center"/>
        <w:rPr>
          <w:rFonts w:ascii="Arial" w:hAnsi="Arial" w:cs="Arial"/>
          <w:sz w:val="24"/>
          <w:szCs w:val="24"/>
        </w:rPr>
      </w:pPr>
      <w:r w:rsidRPr="00C84C20">
        <w:rPr>
          <w:rFonts w:ascii="Arial" w:hAnsi="Arial" w:cs="Arial"/>
          <w:sz w:val="24"/>
          <w:szCs w:val="24"/>
        </w:rPr>
        <w:t xml:space="preserve">Članak </w:t>
      </w:r>
      <w:r w:rsidR="00301272">
        <w:rPr>
          <w:rFonts w:ascii="Arial" w:hAnsi="Arial" w:cs="Arial"/>
          <w:sz w:val="24"/>
          <w:szCs w:val="24"/>
        </w:rPr>
        <w:t>5</w:t>
      </w:r>
      <w:r w:rsidRPr="00C84C20">
        <w:rPr>
          <w:rFonts w:ascii="Arial" w:hAnsi="Arial" w:cs="Arial"/>
          <w:sz w:val="24"/>
          <w:szCs w:val="24"/>
        </w:rPr>
        <w:t>.</w:t>
      </w:r>
    </w:p>
    <w:p w14:paraId="04BB1B1B" w14:textId="396EB520" w:rsidR="005A1736" w:rsidRDefault="003451D7" w:rsidP="00C87BB7">
      <w:pPr>
        <w:spacing w:after="0" w:line="240" w:lineRule="auto"/>
        <w:ind w:firstLine="708"/>
        <w:jc w:val="both"/>
        <w:rPr>
          <w:rFonts w:ascii="Arial" w:hAnsi="Arial" w:cs="Arial"/>
          <w:sz w:val="24"/>
          <w:szCs w:val="24"/>
        </w:rPr>
      </w:pPr>
      <w:r w:rsidRPr="003451D7">
        <w:rPr>
          <w:rFonts w:ascii="Arial" w:hAnsi="Arial" w:cs="Arial"/>
          <w:sz w:val="24"/>
          <w:szCs w:val="24"/>
        </w:rPr>
        <w:t xml:space="preserve">Porez na kuće za odmor plaća se u iznosu od </w:t>
      </w:r>
      <w:r w:rsidR="00C51143">
        <w:rPr>
          <w:rFonts w:ascii="Arial" w:hAnsi="Arial" w:cs="Arial"/>
          <w:sz w:val="24"/>
          <w:szCs w:val="24"/>
        </w:rPr>
        <w:t>0</w:t>
      </w:r>
      <w:r w:rsidRPr="003451D7">
        <w:rPr>
          <w:rFonts w:ascii="Arial" w:hAnsi="Arial" w:cs="Arial"/>
          <w:sz w:val="24"/>
          <w:szCs w:val="24"/>
        </w:rPr>
        <w:t>,</w:t>
      </w:r>
      <w:r w:rsidR="00C51143">
        <w:rPr>
          <w:rFonts w:ascii="Arial" w:hAnsi="Arial" w:cs="Arial"/>
          <w:sz w:val="24"/>
          <w:szCs w:val="24"/>
        </w:rPr>
        <w:t>8</w:t>
      </w:r>
      <w:r w:rsidRPr="003451D7">
        <w:rPr>
          <w:rFonts w:ascii="Arial" w:hAnsi="Arial" w:cs="Arial"/>
          <w:sz w:val="24"/>
          <w:szCs w:val="24"/>
        </w:rPr>
        <w:t xml:space="preserve">0 </w:t>
      </w:r>
      <w:r w:rsidR="00C51143">
        <w:rPr>
          <w:rFonts w:ascii="Arial" w:hAnsi="Arial" w:cs="Arial"/>
          <w:sz w:val="24"/>
          <w:szCs w:val="24"/>
        </w:rPr>
        <w:t>eura</w:t>
      </w:r>
      <w:r w:rsidRPr="003451D7">
        <w:rPr>
          <w:rFonts w:ascii="Arial" w:hAnsi="Arial" w:cs="Arial"/>
          <w:sz w:val="24"/>
          <w:szCs w:val="24"/>
        </w:rPr>
        <w:t>/m</w:t>
      </w:r>
      <w:r w:rsidRPr="003451D7">
        <w:rPr>
          <w:rFonts w:ascii="Arial" w:hAnsi="Arial" w:cs="Arial"/>
          <w:sz w:val="24"/>
          <w:szCs w:val="24"/>
          <w:vertAlign w:val="superscript"/>
        </w:rPr>
        <w:t>2</w:t>
      </w:r>
      <w:r w:rsidRPr="003451D7">
        <w:rPr>
          <w:rFonts w:ascii="Arial" w:hAnsi="Arial" w:cs="Arial"/>
          <w:sz w:val="24"/>
          <w:szCs w:val="24"/>
        </w:rPr>
        <w:t xml:space="preserve"> korisne površine kuće za odmor na području Općine </w:t>
      </w:r>
      <w:r>
        <w:rPr>
          <w:rFonts w:ascii="Arial" w:hAnsi="Arial" w:cs="Arial"/>
          <w:sz w:val="24"/>
          <w:szCs w:val="24"/>
        </w:rPr>
        <w:t>Stara Gradiška</w:t>
      </w:r>
      <w:r w:rsidRPr="003451D7">
        <w:rPr>
          <w:rFonts w:ascii="Arial" w:hAnsi="Arial" w:cs="Arial"/>
          <w:sz w:val="24"/>
          <w:szCs w:val="24"/>
        </w:rPr>
        <w:t>.</w:t>
      </w:r>
    </w:p>
    <w:p w14:paraId="606AAB75" w14:textId="77777777" w:rsidR="00301272" w:rsidRDefault="00301272" w:rsidP="00CE6EAF">
      <w:pPr>
        <w:spacing w:after="0" w:line="240" w:lineRule="auto"/>
        <w:ind w:firstLine="708"/>
        <w:jc w:val="both"/>
        <w:rPr>
          <w:rFonts w:ascii="Arial" w:hAnsi="Arial" w:cs="Arial"/>
          <w:sz w:val="24"/>
          <w:szCs w:val="24"/>
        </w:rPr>
      </w:pPr>
    </w:p>
    <w:p w14:paraId="01587704" w14:textId="6C58F817" w:rsidR="00301272" w:rsidRDefault="00301272" w:rsidP="00301272">
      <w:pPr>
        <w:spacing w:after="0" w:line="240" w:lineRule="auto"/>
        <w:jc w:val="center"/>
        <w:rPr>
          <w:rFonts w:ascii="Arial" w:hAnsi="Arial" w:cs="Arial"/>
          <w:sz w:val="24"/>
          <w:szCs w:val="24"/>
        </w:rPr>
      </w:pPr>
      <w:r>
        <w:rPr>
          <w:rFonts w:ascii="Arial" w:hAnsi="Arial" w:cs="Arial"/>
          <w:sz w:val="24"/>
          <w:szCs w:val="24"/>
        </w:rPr>
        <w:t>Članak 6.</w:t>
      </w:r>
    </w:p>
    <w:p w14:paraId="47243D74" w14:textId="3E537352" w:rsidR="00301272" w:rsidRDefault="00301272" w:rsidP="00301272">
      <w:pPr>
        <w:spacing w:after="0" w:line="240" w:lineRule="auto"/>
        <w:ind w:firstLine="708"/>
        <w:jc w:val="both"/>
        <w:rPr>
          <w:rFonts w:ascii="Arial" w:hAnsi="Arial" w:cs="Arial"/>
          <w:sz w:val="24"/>
          <w:szCs w:val="24"/>
        </w:rPr>
      </w:pPr>
      <w:r w:rsidRPr="00301272">
        <w:rPr>
          <w:rFonts w:ascii="Arial" w:hAnsi="Arial" w:cs="Arial"/>
          <w:sz w:val="24"/>
          <w:szCs w:val="24"/>
        </w:rPr>
        <w:t xml:space="preserve">Poslove utvrđivanja, evidentiranja, nadzora, naplate i ovrhe radi naplate poreza na </w:t>
      </w:r>
      <w:r>
        <w:rPr>
          <w:rFonts w:ascii="Arial" w:hAnsi="Arial" w:cs="Arial"/>
          <w:sz w:val="24"/>
          <w:szCs w:val="24"/>
        </w:rPr>
        <w:t>kuće za odmor</w:t>
      </w:r>
      <w:r w:rsidRPr="00301272">
        <w:rPr>
          <w:rFonts w:ascii="Arial" w:hAnsi="Arial" w:cs="Arial"/>
          <w:sz w:val="24"/>
          <w:szCs w:val="24"/>
        </w:rPr>
        <w:t xml:space="preserve"> obavlja Ministarstvo financija, Porezna uprava.</w:t>
      </w:r>
    </w:p>
    <w:p w14:paraId="05F93EC5" w14:textId="77777777" w:rsidR="00301272" w:rsidRDefault="00301272" w:rsidP="00301272">
      <w:pPr>
        <w:spacing w:after="0" w:line="240" w:lineRule="auto"/>
        <w:jc w:val="both"/>
        <w:rPr>
          <w:rFonts w:ascii="Arial" w:hAnsi="Arial" w:cs="Arial"/>
          <w:sz w:val="24"/>
          <w:szCs w:val="24"/>
        </w:rPr>
      </w:pPr>
    </w:p>
    <w:p w14:paraId="16C0C5C0" w14:textId="45E9B740" w:rsidR="00301272" w:rsidRPr="002A54EE" w:rsidRDefault="00301272" w:rsidP="00301272">
      <w:pPr>
        <w:spacing w:before="240" w:line="240" w:lineRule="auto"/>
        <w:jc w:val="center"/>
        <w:rPr>
          <w:rFonts w:ascii="Arial" w:hAnsi="Arial" w:cs="Arial"/>
          <w:b/>
          <w:bCs/>
          <w:sz w:val="24"/>
          <w:szCs w:val="24"/>
        </w:rPr>
      </w:pPr>
      <w:r>
        <w:rPr>
          <w:rFonts w:ascii="Arial" w:hAnsi="Arial" w:cs="Arial"/>
          <w:b/>
          <w:bCs/>
          <w:sz w:val="24"/>
          <w:szCs w:val="24"/>
        </w:rPr>
        <w:t>V. POREZ NA KORIŠTENJE JAVNIH POVRŠINA</w:t>
      </w:r>
    </w:p>
    <w:p w14:paraId="1E7F8ADE" w14:textId="1E398E76" w:rsidR="00E16D69" w:rsidRPr="00A71A7C" w:rsidRDefault="00C84C20" w:rsidP="00C87BB7">
      <w:pPr>
        <w:spacing w:before="240" w:after="0" w:line="240" w:lineRule="auto"/>
        <w:ind w:left="60"/>
        <w:jc w:val="center"/>
        <w:rPr>
          <w:rFonts w:ascii="Arial" w:hAnsi="Arial" w:cs="Arial"/>
          <w:sz w:val="24"/>
          <w:szCs w:val="24"/>
        </w:rPr>
      </w:pPr>
      <w:r w:rsidRPr="00A972E9">
        <w:rPr>
          <w:rFonts w:ascii="Arial" w:hAnsi="Arial" w:cs="Arial"/>
          <w:sz w:val="24"/>
          <w:szCs w:val="24"/>
        </w:rPr>
        <w:t xml:space="preserve">Članak </w:t>
      </w:r>
      <w:r w:rsidR="007A404E">
        <w:rPr>
          <w:rFonts w:ascii="Arial" w:hAnsi="Arial" w:cs="Arial"/>
          <w:sz w:val="24"/>
          <w:szCs w:val="24"/>
        </w:rPr>
        <w:t>7</w:t>
      </w:r>
      <w:r w:rsidRPr="00A972E9">
        <w:rPr>
          <w:rFonts w:ascii="Arial" w:hAnsi="Arial" w:cs="Arial"/>
          <w:sz w:val="24"/>
          <w:szCs w:val="24"/>
        </w:rPr>
        <w:t>.</w:t>
      </w:r>
    </w:p>
    <w:p w14:paraId="68510669" w14:textId="1DAC32F4" w:rsidR="00916339" w:rsidRDefault="002A54EE" w:rsidP="00C87BB7">
      <w:pPr>
        <w:spacing w:after="0" w:line="240" w:lineRule="auto"/>
        <w:ind w:firstLine="708"/>
        <w:jc w:val="both"/>
        <w:rPr>
          <w:rFonts w:ascii="Arial" w:hAnsi="Arial" w:cs="Arial"/>
          <w:sz w:val="24"/>
          <w:szCs w:val="24"/>
          <w:shd w:val="clear" w:color="auto" w:fill="FFFFFF"/>
        </w:rPr>
      </w:pPr>
      <w:r w:rsidRPr="002A54EE">
        <w:rPr>
          <w:rFonts w:ascii="Arial" w:hAnsi="Arial" w:cs="Arial"/>
          <w:sz w:val="24"/>
          <w:szCs w:val="24"/>
          <w:shd w:val="clear" w:color="auto" w:fill="FFFFFF"/>
        </w:rPr>
        <w:t>Javnim površinama u smislu ove Odluke smatraju se zemljišta koja su u skladu s prostornim planom namijenjena općoj uporabi (ulice, trgovi, igrališta, zelene površine, parkirališta</w:t>
      </w:r>
      <w:r w:rsidR="000E39B4">
        <w:rPr>
          <w:rFonts w:ascii="Arial" w:hAnsi="Arial" w:cs="Arial"/>
          <w:sz w:val="24"/>
          <w:szCs w:val="24"/>
          <w:shd w:val="clear" w:color="auto" w:fill="FFFFFF"/>
        </w:rPr>
        <w:t xml:space="preserve"> </w:t>
      </w:r>
      <w:r w:rsidRPr="002A54EE">
        <w:rPr>
          <w:rFonts w:ascii="Arial" w:hAnsi="Arial" w:cs="Arial"/>
          <w:sz w:val="24"/>
          <w:szCs w:val="24"/>
          <w:shd w:val="clear" w:color="auto" w:fill="FFFFFF"/>
        </w:rPr>
        <w:t>i sl.)</w:t>
      </w:r>
      <w:r>
        <w:rPr>
          <w:rFonts w:ascii="Arial" w:hAnsi="Arial" w:cs="Arial"/>
          <w:sz w:val="24"/>
          <w:szCs w:val="24"/>
          <w:shd w:val="clear" w:color="auto" w:fill="FFFFFF"/>
        </w:rPr>
        <w:t>.</w:t>
      </w:r>
    </w:p>
    <w:p w14:paraId="689B6B3D" w14:textId="77777777" w:rsidR="00916339" w:rsidRPr="002E5F15" w:rsidRDefault="00916339" w:rsidP="002E5F15">
      <w:pPr>
        <w:spacing w:after="0" w:line="240" w:lineRule="auto"/>
        <w:ind w:firstLine="708"/>
        <w:jc w:val="both"/>
        <w:rPr>
          <w:rFonts w:ascii="Arial" w:hAnsi="Arial" w:cs="Arial"/>
          <w:sz w:val="24"/>
          <w:szCs w:val="24"/>
          <w:shd w:val="clear" w:color="auto" w:fill="FFFFFF"/>
        </w:rPr>
      </w:pPr>
    </w:p>
    <w:p w14:paraId="0E3E394A" w14:textId="23BE8DBF" w:rsidR="00CD63D2" w:rsidRDefault="00CD63D2" w:rsidP="00A71A7C">
      <w:pPr>
        <w:spacing w:after="0" w:line="240" w:lineRule="auto"/>
        <w:ind w:left="60"/>
        <w:jc w:val="center"/>
        <w:rPr>
          <w:rFonts w:ascii="Arial" w:hAnsi="Arial" w:cs="Arial"/>
          <w:sz w:val="24"/>
          <w:szCs w:val="24"/>
        </w:rPr>
      </w:pPr>
      <w:r>
        <w:rPr>
          <w:rFonts w:ascii="Arial" w:hAnsi="Arial" w:cs="Arial"/>
          <w:sz w:val="24"/>
          <w:szCs w:val="24"/>
        </w:rPr>
        <w:t xml:space="preserve">Članak </w:t>
      </w:r>
      <w:r w:rsidR="007A404E">
        <w:rPr>
          <w:rFonts w:ascii="Arial" w:hAnsi="Arial" w:cs="Arial"/>
          <w:sz w:val="24"/>
          <w:szCs w:val="24"/>
        </w:rPr>
        <w:t>8</w:t>
      </w:r>
      <w:r>
        <w:rPr>
          <w:rFonts w:ascii="Arial" w:hAnsi="Arial" w:cs="Arial"/>
          <w:sz w:val="24"/>
          <w:szCs w:val="24"/>
        </w:rPr>
        <w:t>.</w:t>
      </w:r>
    </w:p>
    <w:p w14:paraId="0428721A" w14:textId="2952A6A3" w:rsidR="00CD63D2" w:rsidRDefault="00752677" w:rsidP="00301272">
      <w:pPr>
        <w:spacing w:after="0" w:line="240" w:lineRule="auto"/>
        <w:ind w:left="60" w:firstLine="648"/>
        <w:jc w:val="both"/>
        <w:rPr>
          <w:rFonts w:ascii="Arial" w:hAnsi="Arial" w:cs="Arial"/>
          <w:sz w:val="24"/>
          <w:szCs w:val="24"/>
        </w:rPr>
      </w:pPr>
      <w:r>
        <w:rPr>
          <w:rFonts w:ascii="Arial" w:hAnsi="Arial" w:cs="Arial"/>
          <w:sz w:val="24"/>
          <w:szCs w:val="24"/>
        </w:rPr>
        <w:t xml:space="preserve">Porez na korištenje javnih površina plaća se </w:t>
      </w:r>
      <w:r w:rsidR="00877B32">
        <w:rPr>
          <w:rFonts w:ascii="Arial" w:hAnsi="Arial" w:cs="Arial"/>
          <w:sz w:val="24"/>
          <w:szCs w:val="24"/>
        </w:rPr>
        <w:t>i to</w:t>
      </w:r>
      <w:r>
        <w:rPr>
          <w:rFonts w:ascii="Arial" w:hAnsi="Arial" w:cs="Arial"/>
          <w:sz w:val="24"/>
          <w:szCs w:val="24"/>
        </w:rPr>
        <w:t>:</w:t>
      </w:r>
    </w:p>
    <w:p w14:paraId="1EADF4FD" w14:textId="62427733" w:rsidR="00752677" w:rsidRDefault="00877B32" w:rsidP="00A71A7C">
      <w:pPr>
        <w:pStyle w:val="Odlomakpopisa"/>
        <w:numPr>
          <w:ilvl w:val="0"/>
          <w:numId w:val="4"/>
        </w:numPr>
        <w:spacing w:after="0" w:line="240" w:lineRule="auto"/>
        <w:ind w:left="426" w:hanging="426"/>
        <w:jc w:val="both"/>
        <w:rPr>
          <w:rFonts w:ascii="Arial" w:hAnsi="Arial" w:cs="Arial"/>
          <w:sz w:val="24"/>
          <w:szCs w:val="24"/>
        </w:rPr>
      </w:pPr>
      <w:r>
        <w:rPr>
          <w:rFonts w:ascii="Arial" w:hAnsi="Arial" w:cs="Arial"/>
          <w:sz w:val="24"/>
          <w:szCs w:val="24"/>
        </w:rPr>
        <w:t xml:space="preserve">za </w:t>
      </w:r>
      <w:r w:rsidR="00050144">
        <w:rPr>
          <w:rFonts w:ascii="Arial" w:hAnsi="Arial" w:cs="Arial"/>
          <w:sz w:val="24"/>
          <w:szCs w:val="24"/>
        </w:rPr>
        <w:t>postavlj</w:t>
      </w:r>
      <w:r w:rsidR="00ED126F">
        <w:rPr>
          <w:rFonts w:ascii="Arial" w:hAnsi="Arial" w:cs="Arial"/>
          <w:sz w:val="24"/>
          <w:szCs w:val="24"/>
        </w:rPr>
        <w:t>e</w:t>
      </w:r>
      <w:r w:rsidR="00050144">
        <w:rPr>
          <w:rFonts w:ascii="Arial" w:hAnsi="Arial" w:cs="Arial"/>
          <w:sz w:val="24"/>
          <w:szCs w:val="24"/>
        </w:rPr>
        <w:t xml:space="preserve">ne </w:t>
      </w:r>
      <w:r w:rsidR="00ED126F">
        <w:rPr>
          <w:rFonts w:ascii="Arial" w:hAnsi="Arial" w:cs="Arial"/>
          <w:sz w:val="24"/>
          <w:szCs w:val="24"/>
        </w:rPr>
        <w:t>garaže</w:t>
      </w:r>
      <w:r w:rsidR="00752677">
        <w:rPr>
          <w:rFonts w:ascii="Arial" w:hAnsi="Arial" w:cs="Arial"/>
          <w:sz w:val="24"/>
          <w:szCs w:val="24"/>
        </w:rPr>
        <w:t xml:space="preserve"> i drvarnic</w:t>
      </w:r>
      <w:r w:rsidR="00ED126F">
        <w:rPr>
          <w:rFonts w:ascii="Arial" w:hAnsi="Arial" w:cs="Arial"/>
          <w:sz w:val="24"/>
          <w:szCs w:val="24"/>
        </w:rPr>
        <w:t>e</w:t>
      </w:r>
      <w:r w:rsidR="00752677">
        <w:rPr>
          <w:rFonts w:ascii="Arial" w:hAnsi="Arial" w:cs="Arial"/>
          <w:sz w:val="24"/>
          <w:szCs w:val="24"/>
        </w:rPr>
        <w:t xml:space="preserve"> </w:t>
      </w:r>
      <w:r w:rsidR="00A71A7C">
        <w:rPr>
          <w:rFonts w:ascii="Arial" w:hAnsi="Arial" w:cs="Arial"/>
          <w:sz w:val="24"/>
          <w:szCs w:val="24"/>
        </w:rPr>
        <w:t>na javnoj površini</w:t>
      </w:r>
      <w:r w:rsidR="00867EE9">
        <w:rPr>
          <w:rFonts w:ascii="Arial" w:hAnsi="Arial" w:cs="Arial"/>
          <w:sz w:val="24"/>
          <w:szCs w:val="24"/>
        </w:rPr>
        <w:t xml:space="preserve"> </w:t>
      </w:r>
      <w:r w:rsidR="00752677">
        <w:rPr>
          <w:rFonts w:ascii="Arial" w:hAnsi="Arial" w:cs="Arial"/>
          <w:sz w:val="24"/>
          <w:szCs w:val="24"/>
        </w:rPr>
        <w:t xml:space="preserve">u iznosu od </w:t>
      </w:r>
      <w:r w:rsidR="005A1736">
        <w:rPr>
          <w:rFonts w:ascii="Arial" w:hAnsi="Arial" w:cs="Arial"/>
          <w:sz w:val="24"/>
          <w:szCs w:val="24"/>
        </w:rPr>
        <w:t>26,54 eura</w:t>
      </w:r>
      <w:r w:rsidR="00752677">
        <w:rPr>
          <w:rFonts w:ascii="Arial" w:hAnsi="Arial" w:cs="Arial"/>
          <w:sz w:val="24"/>
          <w:szCs w:val="24"/>
        </w:rPr>
        <w:t xml:space="preserve"> godišnje,</w:t>
      </w:r>
    </w:p>
    <w:p w14:paraId="129C4177" w14:textId="5CA6823F" w:rsidR="00ED126F" w:rsidRDefault="00ED126F" w:rsidP="00A71A7C">
      <w:pPr>
        <w:pStyle w:val="Odlomakpopisa"/>
        <w:numPr>
          <w:ilvl w:val="0"/>
          <w:numId w:val="4"/>
        </w:numPr>
        <w:spacing w:after="0" w:line="240" w:lineRule="auto"/>
        <w:ind w:left="426" w:hanging="426"/>
        <w:jc w:val="both"/>
        <w:rPr>
          <w:rFonts w:ascii="Arial" w:hAnsi="Arial" w:cs="Arial"/>
          <w:sz w:val="24"/>
          <w:szCs w:val="24"/>
        </w:rPr>
      </w:pPr>
      <w:r>
        <w:rPr>
          <w:rFonts w:ascii="Arial" w:hAnsi="Arial" w:cs="Arial"/>
          <w:sz w:val="24"/>
          <w:szCs w:val="24"/>
        </w:rPr>
        <w:t xml:space="preserve">za postavljanje </w:t>
      </w:r>
      <w:r w:rsidR="00867EE9">
        <w:rPr>
          <w:rFonts w:ascii="Arial" w:hAnsi="Arial" w:cs="Arial"/>
          <w:sz w:val="24"/>
          <w:szCs w:val="24"/>
        </w:rPr>
        <w:t xml:space="preserve">ugostiteljskih </w:t>
      </w:r>
      <w:r>
        <w:rPr>
          <w:rFonts w:ascii="Arial" w:hAnsi="Arial" w:cs="Arial"/>
          <w:sz w:val="24"/>
          <w:szCs w:val="24"/>
        </w:rPr>
        <w:t>terasa</w:t>
      </w:r>
      <w:r w:rsidR="00867EE9">
        <w:rPr>
          <w:rFonts w:ascii="Arial" w:hAnsi="Arial" w:cs="Arial"/>
          <w:sz w:val="24"/>
          <w:szCs w:val="24"/>
        </w:rPr>
        <w:t xml:space="preserve"> </w:t>
      </w:r>
      <w:r w:rsidR="00A71A7C">
        <w:rPr>
          <w:rFonts w:ascii="Arial" w:hAnsi="Arial" w:cs="Arial"/>
          <w:sz w:val="24"/>
          <w:szCs w:val="24"/>
        </w:rPr>
        <w:t xml:space="preserve">na javnoj površini </w:t>
      </w:r>
      <w:r>
        <w:rPr>
          <w:rFonts w:ascii="Arial" w:hAnsi="Arial" w:cs="Arial"/>
          <w:sz w:val="24"/>
          <w:szCs w:val="24"/>
        </w:rPr>
        <w:t>ispred ili u neposrednoj blizini ugostiteljskog objekta za pružanje ugostiteljskih usluga u iznosu od 1</w:t>
      </w:r>
      <w:r w:rsidR="005A1736">
        <w:rPr>
          <w:rFonts w:ascii="Arial" w:hAnsi="Arial" w:cs="Arial"/>
          <w:sz w:val="24"/>
          <w:szCs w:val="24"/>
        </w:rPr>
        <w:t>,99</w:t>
      </w:r>
      <w:r>
        <w:rPr>
          <w:rFonts w:ascii="Arial" w:hAnsi="Arial" w:cs="Arial"/>
          <w:sz w:val="24"/>
          <w:szCs w:val="24"/>
        </w:rPr>
        <w:t xml:space="preserve"> </w:t>
      </w:r>
      <w:r w:rsidR="005A1736">
        <w:rPr>
          <w:rFonts w:ascii="Arial" w:hAnsi="Arial" w:cs="Arial"/>
          <w:sz w:val="24"/>
          <w:szCs w:val="24"/>
        </w:rPr>
        <w:t>eura</w:t>
      </w:r>
      <w:r>
        <w:rPr>
          <w:rFonts w:ascii="Arial" w:hAnsi="Arial" w:cs="Arial"/>
          <w:sz w:val="24"/>
          <w:szCs w:val="24"/>
        </w:rPr>
        <w:t>/m</w:t>
      </w:r>
      <w:r w:rsidRPr="00A71A7C">
        <w:rPr>
          <w:rFonts w:ascii="Arial" w:hAnsi="Arial" w:cs="Arial"/>
          <w:sz w:val="24"/>
          <w:szCs w:val="24"/>
          <w:vertAlign w:val="superscript"/>
        </w:rPr>
        <w:t>2</w:t>
      </w:r>
      <w:r>
        <w:rPr>
          <w:rFonts w:ascii="Arial" w:hAnsi="Arial" w:cs="Arial"/>
          <w:sz w:val="24"/>
          <w:szCs w:val="24"/>
        </w:rPr>
        <w:t xml:space="preserve"> mjesečno</w:t>
      </w:r>
      <w:r w:rsidR="00867EE9">
        <w:rPr>
          <w:rFonts w:ascii="Arial" w:hAnsi="Arial" w:cs="Arial"/>
          <w:sz w:val="24"/>
          <w:szCs w:val="24"/>
        </w:rPr>
        <w:t>,</w:t>
      </w:r>
    </w:p>
    <w:p w14:paraId="03C442EA" w14:textId="57AFC4BE" w:rsidR="00877B32" w:rsidRDefault="00867EE9" w:rsidP="002E5F15">
      <w:pPr>
        <w:pStyle w:val="Odlomakpopisa"/>
        <w:numPr>
          <w:ilvl w:val="0"/>
          <w:numId w:val="4"/>
        </w:numPr>
        <w:spacing w:after="0" w:line="240" w:lineRule="auto"/>
        <w:ind w:left="426" w:hanging="426"/>
        <w:jc w:val="both"/>
        <w:rPr>
          <w:rFonts w:ascii="Arial" w:hAnsi="Arial" w:cs="Arial"/>
          <w:sz w:val="24"/>
          <w:szCs w:val="24"/>
        </w:rPr>
      </w:pPr>
      <w:r>
        <w:rPr>
          <w:rFonts w:ascii="Arial" w:hAnsi="Arial" w:cs="Arial"/>
          <w:sz w:val="24"/>
          <w:szCs w:val="24"/>
        </w:rPr>
        <w:t xml:space="preserve">za postavljanje pokretnih naprava </w:t>
      </w:r>
      <w:r w:rsidR="00A71A7C">
        <w:rPr>
          <w:rFonts w:ascii="Arial" w:hAnsi="Arial" w:cs="Arial"/>
          <w:sz w:val="24"/>
          <w:szCs w:val="24"/>
        </w:rPr>
        <w:t xml:space="preserve">na javnoj površini </w:t>
      </w:r>
      <w:r>
        <w:rPr>
          <w:rFonts w:ascii="Arial" w:hAnsi="Arial" w:cs="Arial"/>
          <w:sz w:val="24"/>
          <w:szCs w:val="24"/>
        </w:rPr>
        <w:t>radi prigodne prodaje cvijeća, svijeća</w:t>
      </w:r>
      <w:r w:rsidR="00AE6391">
        <w:rPr>
          <w:rFonts w:ascii="Arial" w:hAnsi="Arial" w:cs="Arial"/>
          <w:sz w:val="24"/>
          <w:szCs w:val="24"/>
        </w:rPr>
        <w:t xml:space="preserve"> i </w:t>
      </w:r>
      <w:r>
        <w:rPr>
          <w:rFonts w:ascii="Arial" w:hAnsi="Arial" w:cs="Arial"/>
          <w:sz w:val="24"/>
          <w:szCs w:val="24"/>
        </w:rPr>
        <w:t xml:space="preserve">lampiona, ukrasnih predmeta i </w:t>
      </w:r>
      <w:r w:rsidR="00AE6391">
        <w:rPr>
          <w:rFonts w:ascii="Arial" w:hAnsi="Arial" w:cs="Arial"/>
          <w:sz w:val="24"/>
          <w:szCs w:val="24"/>
        </w:rPr>
        <w:t>dr</w:t>
      </w:r>
      <w:r w:rsidR="003A5D49">
        <w:rPr>
          <w:rFonts w:ascii="Arial" w:hAnsi="Arial" w:cs="Arial"/>
          <w:sz w:val="24"/>
          <w:szCs w:val="24"/>
        </w:rPr>
        <w:t>.</w:t>
      </w:r>
      <w:r>
        <w:rPr>
          <w:rFonts w:ascii="Arial" w:hAnsi="Arial" w:cs="Arial"/>
          <w:sz w:val="24"/>
          <w:szCs w:val="24"/>
        </w:rPr>
        <w:t xml:space="preserve"> u iznosu od </w:t>
      </w:r>
      <w:r w:rsidR="005A1736">
        <w:rPr>
          <w:rFonts w:ascii="Arial" w:hAnsi="Arial" w:cs="Arial"/>
          <w:sz w:val="24"/>
          <w:szCs w:val="24"/>
        </w:rPr>
        <w:t>6,64 eura</w:t>
      </w:r>
      <w:r>
        <w:rPr>
          <w:rFonts w:ascii="Arial" w:hAnsi="Arial" w:cs="Arial"/>
          <w:sz w:val="24"/>
          <w:szCs w:val="24"/>
        </w:rPr>
        <w:t xml:space="preserve"> </w:t>
      </w:r>
      <w:r w:rsidRPr="006836FB">
        <w:rPr>
          <w:rFonts w:ascii="Arial" w:hAnsi="Arial" w:cs="Arial"/>
          <w:sz w:val="24"/>
          <w:szCs w:val="24"/>
        </w:rPr>
        <w:t>dnevno</w:t>
      </w:r>
      <w:r w:rsidR="00877B32" w:rsidRPr="006836FB">
        <w:rPr>
          <w:rFonts w:ascii="Arial" w:hAnsi="Arial" w:cs="Arial"/>
          <w:sz w:val="24"/>
          <w:szCs w:val="24"/>
        </w:rPr>
        <w:t>.</w:t>
      </w:r>
    </w:p>
    <w:p w14:paraId="6E30D33A" w14:textId="77777777" w:rsidR="00916339" w:rsidRPr="002E5F15" w:rsidRDefault="00916339" w:rsidP="00916339">
      <w:pPr>
        <w:pStyle w:val="Odlomakpopisa"/>
        <w:spacing w:after="0" w:line="240" w:lineRule="auto"/>
        <w:ind w:left="426"/>
        <w:jc w:val="both"/>
        <w:rPr>
          <w:rFonts w:ascii="Arial" w:hAnsi="Arial" w:cs="Arial"/>
          <w:sz w:val="24"/>
          <w:szCs w:val="24"/>
        </w:rPr>
      </w:pPr>
    </w:p>
    <w:p w14:paraId="0FF5E60D" w14:textId="0DADA7FA" w:rsidR="00877B32" w:rsidRDefault="00877B32" w:rsidP="000E39B4">
      <w:pPr>
        <w:spacing w:after="0" w:line="240" w:lineRule="auto"/>
        <w:jc w:val="center"/>
        <w:rPr>
          <w:rFonts w:ascii="Arial" w:hAnsi="Arial" w:cs="Arial"/>
          <w:sz w:val="24"/>
          <w:szCs w:val="24"/>
        </w:rPr>
      </w:pPr>
      <w:r w:rsidRPr="00877B32">
        <w:rPr>
          <w:rFonts w:ascii="Arial" w:hAnsi="Arial" w:cs="Arial"/>
          <w:sz w:val="24"/>
          <w:szCs w:val="24"/>
        </w:rPr>
        <w:t xml:space="preserve">Članak </w:t>
      </w:r>
      <w:r w:rsidR="007A404E">
        <w:rPr>
          <w:rFonts w:ascii="Arial" w:hAnsi="Arial" w:cs="Arial"/>
          <w:sz w:val="24"/>
          <w:szCs w:val="24"/>
        </w:rPr>
        <w:t>9</w:t>
      </w:r>
      <w:r w:rsidRPr="00877B32">
        <w:rPr>
          <w:rFonts w:ascii="Arial" w:hAnsi="Arial" w:cs="Arial"/>
          <w:sz w:val="24"/>
          <w:szCs w:val="24"/>
        </w:rPr>
        <w:t>.</w:t>
      </w:r>
    </w:p>
    <w:p w14:paraId="1613336C" w14:textId="715A236D" w:rsidR="000E39B4" w:rsidRDefault="00877B32" w:rsidP="00C51143">
      <w:pPr>
        <w:spacing w:after="0" w:line="240" w:lineRule="auto"/>
        <w:ind w:firstLine="708"/>
        <w:jc w:val="both"/>
        <w:rPr>
          <w:rFonts w:ascii="Arial" w:hAnsi="Arial" w:cs="Arial"/>
          <w:sz w:val="24"/>
          <w:szCs w:val="24"/>
        </w:rPr>
      </w:pPr>
      <w:r w:rsidRPr="00877B32">
        <w:rPr>
          <w:rFonts w:ascii="Arial" w:hAnsi="Arial" w:cs="Arial"/>
          <w:sz w:val="24"/>
          <w:szCs w:val="24"/>
        </w:rPr>
        <w:t>U slučaju korištenja javnih površina u svrhu aktivnosti za humanitarnu, kulturnu, sportsku, prosvjetno-edukativnu djelatnost i ostale manifestacije ili obilježavanje određenih datuma koji su od interesa za Općinu</w:t>
      </w:r>
      <w:r w:rsidR="000E39B4">
        <w:rPr>
          <w:rFonts w:ascii="Arial" w:hAnsi="Arial" w:cs="Arial"/>
          <w:sz w:val="24"/>
          <w:szCs w:val="24"/>
        </w:rPr>
        <w:t xml:space="preserve"> Stara Gradiška</w:t>
      </w:r>
      <w:r w:rsidRPr="00877B32">
        <w:rPr>
          <w:rFonts w:ascii="Arial" w:hAnsi="Arial" w:cs="Arial"/>
          <w:sz w:val="24"/>
          <w:szCs w:val="24"/>
        </w:rPr>
        <w:t xml:space="preserve"> izuzimaju se od obveze plaćanja poreza na korištenje javne površine.</w:t>
      </w:r>
      <w:r>
        <w:rPr>
          <w:rFonts w:ascii="Arial" w:hAnsi="Arial" w:cs="Arial"/>
          <w:sz w:val="24"/>
          <w:szCs w:val="24"/>
        </w:rPr>
        <w:t xml:space="preserve"> </w:t>
      </w:r>
    </w:p>
    <w:p w14:paraId="31334803" w14:textId="175E7216" w:rsidR="008130CB" w:rsidRDefault="008130CB" w:rsidP="008130CB">
      <w:pPr>
        <w:pStyle w:val="t-9-8"/>
        <w:spacing w:before="0" w:beforeAutospacing="0" w:after="0" w:afterAutospacing="0"/>
        <w:jc w:val="both"/>
        <w:textAlignment w:val="baseline"/>
        <w:rPr>
          <w:rFonts w:ascii="Arial" w:hAnsi="Arial" w:cs="Arial"/>
          <w:color w:val="000000"/>
        </w:rPr>
      </w:pPr>
    </w:p>
    <w:p w14:paraId="75751D01" w14:textId="3269D70D" w:rsidR="008130CB" w:rsidRPr="008130CB" w:rsidRDefault="008130CB" w:rsidP="00301272">
      <w:pPr>
        <w:spacing w:after="0" w:line="240" w:lineRule="auto"/>
        <w:jc w:val="center"/>
        <w:rPr>
          <w:rFonts w:ascii="Arial" w:hAnsi="Arial" w:cs="Arial"/>
          <w:sz w:val="24"/>
          <w:szCs w:val="24"/>
        </w:rPr>
      </w:pPr>
      <w:r w:rsidRPr="008130CB">
        <w:rPr>
          <w:rFonts w:ascii="Arial" w:hAnsi="Arial" w:cs="Arial"/>
          <w:sz w:val="24"/>
          <w:szCs w:val="24"/>
        </w:rPr>
        <w:t xml:space="preserve">Članak </w:t>
      </w:r>
      <w:r w:rsidR="007A404E">
        <w:rPr>
          <w:rFonts w:ascii="Arial" w:hAnsi="Arial" w:cs="Arial"/>
          <w:sz w:val="24"/>
          <w:szCs w:val="24"/>
        </w:rPr>
        <w:t>10</w:t>
      </w:r>
      <w:r w:rsidRPr="008130CB">
        <w:rPr>
          <w:rFonts w:ascii="Arial" w:hAnsi="Arial" w:cs="Arial"/>
          <w:sz w:val="24"/>
          <w:szCs w:val="24"/>
        </w:rPr>
        <w:t>.</w:t>
      </w:r>
    </w:p>
    <w:p w14:paraId="64990CA0" w14:textId="74F47F9D" w:rsidR="008130CB" w:rsidRDefault="008130CB" w:rsidP="00301272">
      <w:pPr>
        <w:spacing w:after="0" w:line="240" w:lineRule="auto"/>
        <w:ind w:firstLine="708"/>
        <w:jc w:val="both"/>
        <w:rPr>
          <w:rFonts w:ascii="Arial" w:eastAsia="Times New Roman" w:hAnsi="Arial" w:cs="Arial"/>
          <w:sz w:val="24"/>
          <w:szCs w:val="24"/>
          <w:lang w:eastAsia="hr-HR"/>
        </w:rPr>
      </w:pPr>
      <w:r w:rsidRPr="008130CB">
        <w:rPr>
          <w:rFonts w:ascii="Arial" w:eastAsia="Times New Roman" w:hAnsi="Arial" w:cs="Arial"/>
          <w:sz w:val="24"/>
          <w:szCs w:val="24"/>
          <w:lang w:eastAsia="hr-HR"/>
        </w:rPr>
        <w:t xml:space="preserve">Poslove utvrđivanja, evidentiranja, nadzora, naplate i ovrhe radi naplate </w:t>
      </w:r>
      <w:r w:rsidR="00301272">
        <w:rPr>
          <w:rFonts w:ascii="Arial" w:eastAsia="Times New Roman" w:hAnsi="Arial" w:cs="Arial"/>
          <w:sz w:val="24"/>
          <w:szCs w:val="24"/>
          <w:lang w:eastAsia="hr-HR"/>
        </w:rPr>
        <w:t>p</w:t>
      </w:r>
      <w:r w:rsidR="00301272" w:rsidRPr="00301272">
        <w:rPr>
          <w:rFonts w:ascii="Arial" w:eastAsia="Times New Roman" w:hAnsi="Arial" w:cs="Arial"/>
          <w:sz w:val="24"/>
          <w:szCs w:val="24"/>
          <w:lang w:eastAsia="hr-HR"/>
        </w:rPr>
        <w:t>orez</w:t>
      </w:r>
      <w:r w:rsidR="00301272">
        <w:rPr>
          <w:rFonts w:ascii="Arial" w:eastAsia="Times New Roman" w:hAnsi="Arial" w:cs="Arial"/>
          <w:sz w:val="24"/>
          <w:szCs w:val="24"/>
          <w:lang w:eastAsia="hr-HR"/>
        </w:rPr>
        <w:t>a</w:t>
      </w:r>
      <w:r w:rsidR="00301272" w:rsidRPr="00301272">
        <w:rPr>
          <w:rFonts w:ascii="Arial" w:eastAsia="Times New Roman" w:hAnsi="Arial" w:cs="Arial"/>
          <w:sz w:val="24"/>
          <w:szCs w:val="24"/>
          <w:lang w:eastAsia="hr-HR"/>
        </w:rPr>
        <w:t xml:space="preserve"> na korištenje javnih površina</w:t>
      </w:r>
      <w:r w:rsidR="00301272">
        <w:rPr>
          <w:rFonts w:ascii="Arial" w:eastAsia="Times New Roman" w:hAnsi="Arial" w:cs="Arial"/>
          <w:sz w:val="24"/>
          <w:szCs w:val="24"/>
          <w:lang w:eastAsia="hr-HR"/>
        </w:rPr>
        <w:t xml:space="preserve"> </w:t>
      </w:r>
      <w:r w:rsidRPr="008130CB">
        <w:rPr>
          <w:rFonts w:ascii="Arial" w:eastAsia="Times New Roman" w:hAnsi="Arial" w:cs="Arial"/>
          <w:sz w:val="24"/>
          <w:szCs w:val="24"/>
          <w:lang w:eastAsia="hr-HR"/>
        </w:rPr>
        <w:t>obavlja Jedinstveni upravni odjel Općine</w:t>
      </w:r>
      <w:r>
        <w:rPr>
          <w:rFonts w:ascii="Arial" w:eastAsia="Times New Roman" w:hAnsi="Arial" w:cs="Arial"/>
          <w:sz w:val="24"/>
          <w:szCs w:val="24"/>
          <w:lang w:eastAsia="hr-HR"/>
        </w:rPr>
        <w:t xml:space="preserve"> Stara Gradiška</w:t>
      </w:r>
      <w:r w:rsidRPr="008130CB">
        <w:rPr>
          <w:rFonts w:ascii="Arial" w:eastAsia="Times New Roman" w:hAnsi="Arial" w:cs="Arial"/>
          <w:sz w:val="24"/>
          <w:szCs w:val="24"/>
          <w:lang w:eastAsia="hr-HR"/>
        </w:rPr>
        <w:t>.</w:t>
      </w:r>
      <w:r w:rsidR="00C51143">
        <w:rPr>
          <w:rFonts w:ascii="Arial" w:eastAsia="Times New Roman" w:hAnsi="Arial" w:cs="Arial"/>
          <w:sz w:val="24"/>
          <w:szCs w:val="24"/>
          <w:lang w:eastAsia="hr-HR"/>
        </w:rPr>
        <w:t xml:space="preserve"> </w:t>
      </w:r>
    </w:p>
    <w:p w14:paraId="5114D67E" w14:textId="77777777" w:rsidR="00456E2F" w:rsidRDefault="00456E2F" w:rsidP="00456E2F">
      <w:pPr>
        <w:spacing w:after="0" w:line="240" w:lineRule="auto"/>
        <w:jc w:val="both"/>
        <w:rPr>
          <w:rFonts w:ascii="Arial" w:eastAsia="Times New Roman" w:hAnsi="Arial" w:cs="Arial"/>
          <w:sz w:val="24"/>
          <w:szCs w:val="24"/>
          <w:lang w:eastAsia="hr-HR"/>
        </w:rPr>
      </w:pPr>
    </w:p>
    <w:p w14:paraId="1ECC556D" w14:textId="56644BD9" w:rsidR="00456E2F" w:rsidRPr="00301272" w:rsidRDefault="00DA46C3" w:rsidP="00301272">
      <w:pPr>
        <w:spacing w:before="24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VI</w:t>
      </w:r>
      <w:r w:rsidR="00456E2F" w:rsidRPr="00456E2F">
        <w:rPr>
          <w:rFonts w:ascii="Arial" w:eastAsia="Times New Roman" w:hAnsi="Arial" w:cs="Arial"/>
          <w:b/>
          <w:bCs/>
          <w:sz w:val="24"/>
          <w:szCs w:val="24"/>
          <w:lang w:eastAsia="hr-HR"/>
        </w:rPr>
        <w:t>. DAVANJE OVLASTI FINA-i</w:t>
      </w:r>
    </w:p>
    <w:p w14:paraId="3B7A4609" w14:textId="32C9BD46" w:rsidR="00456E2F" w:rsidRDefault="00456E2F" w:rsidP="00C87BB7">
      <w:pPr>
        <w:spacing w:line="240" w:lineRule="auto"/>
        <w:jc w:val="center"/>
        <w:rPr>
          <w:rFonts w:ascii="Arial" w:eastAsia="Times New Roman" w:hAnsi="Arial" w:cs="Arial"/>
          <w:sz w:val="24"/>
          <w:szCs w:val="24"/>
          <w:lang w:eastAsia="hr-HR"/>
        </w:rPr>
      </w:pPr>
      <w:r w:rsidRPr="00456E2F">
        <w:rPr>
          <w:rFonts w:ascii="Arial" w:eastAsia="Times New Roman" w:hAnsi="Arial" w:cs="Arial"/>
          <w:sz w:val="24"/>
          <w:szCs w:val="24"/>
          <w:lang w:eastAsia="hr-HR"/>
        </w:rPr>
        <w:t xml:space="preserve">Članak </w:t>
      </w:r>
      <w:r w:rsidR="007A404E">
        <w:rPr>
          <w:rFonts w:ascii="Arial" w:eastAsia="Times New Roman" w:hAnsi="Arial" w:cs="Arial"/>
          <w:sz w:val="24"/>
          <w:szCs w:val="24"/>
          <w:lang w:eastAsia="hr-HR"/>
        </w:rPr>
        <w:t>11</w:t>
      </w:r>
      <w:r w:rsidRPr="00456E2F">
        <w:rPr>
          <w:rFonts w:ascii="Arial" w:eastAsia="Times New Roman" w:hAnsi="Arial" w:cs="Arial"/>
          <w:sz w:val="24"/>
          <w:szCs w:val="24"/>
          <w:lang w:eastAsia="hr-HR"/>
        </w:rPr>
        <w:t>.</w:t>
      </w:r>
    </w:p>
    <w:p w14:paraId="29AFC740" w14:textId="60C9E67A" w:rsidR="00456E2F" w:rsidRDefault="00456E2F" w:rsidP="00C87BB7">
      <w:pPr>
        <w:spacing w:after="0" w:line="240" w:lineRule="auto"/>
        <w:ind w:firstLine="708"/>
        <w:jc w:val="both"/>
        <w:rPr>
          <w:rFonts w:ascii="Arial" w:eastAsia="Times New Roman" w:hAnsi="Arial" w:cs="Arial"/>
          <w:sz w:val="24"/>
          <w:szCs w:val="24"/>
          <w:lang w:eastAsia="hr-HR"/>
        </w:rPr>
      </w:pPr>
      <w:r w:rsidRPr="00456E2F">
        <w:rPr>
          <w:rFonts w:ascii="Arial" w:eastAsia="Times New Roman" w:hAnsi="Arial" w:cs="Arial"/>
          <w:sz w:val="24"/>
          <w:szCs w:val="24"/>
          <w:lang w:eastAsia="hr-HR"/>
        </w:rPr>
        <w:t>Ovlašćuje se nadležna organizacija platnog prometa zadužena za raspoređivanje uplaćenih prihoda, da naknad</w:t>
      </w:r>
      <w:r w:rsidR="007A404E">
        <w:rPr>
          <w:rFonts w:ascii="Arial" w:eastAsia="Times New Roman" w:hAnsi="Arial" w:cs="Arial"/>
          <w:sz w:val="24"/>
          <w:szCs w:val="24"/>
          <w:lang w:eastAsia="hr-HR"/>
        </w:rPr>
        <w:t>a</w:t>
      </w:r>
      <w:r w:rsidRPr="00456E2F">
        <w:rPr>
          <w:rFonts w:ascii="Arial" w:eastAsia="Times New Roman" w:hAnsi="Arial" w:cs="Arial"/>
          <w:sz w:val="24"/>
          <w:szCs w:val="24"/>
          <w:lang w:eastAsia="hr-HR"/>
        </w:rPr>
        <w:t xml:space="preserve"> koja pripada Ministarstvu financija, Poreznoj upravi, u iznosu od 5% od ukupno naplaćenih prihoda, obračuna i uplati u državni proračun i to do zadnjeg dana u mjesecu za protekli mjesec.</w:t>
      </w:r>
    </w:p>
    <w:p w14:paraId="06061728" w14:textId="32B3133A" w:rsidR="00DE1B57" w:rsidRDefault="00DE1B57" w:rsidP="00DE1B57">
      <w:pPr>
        <w:spacing w:after="0" w:line="240" w:lineRule="auto"/>
        <w:jc w:val="both"/>
        <w:rPr>
          <w:rFonts w:ascii="Arial" w:eastAsia="Times New Roman" w:hAnsi="Arial" w:cs="Arial"/>
          <w:sz w:val="24"/>
          <w:szCs w:val="24"/>
          <w:lang w:eastAsia="hr-HR"/>
        </w:rPr>
      </w:pPr>
    </w:p>
    <w:p w14:paraId="6AFB3805" w14:textId="0A8E6E5A" w:rsidR="00AB5605" w:rsidRPr="00C51143" w:rsidRDefault="00DE1B57" w:rsidP="00301272">
      <w:pPr>
        <w:spacing w:before="24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V</w:t>
      </w:r>
      <w:r w:rsidR="00DA46C3">
        <w:rPr>
          <w:rFonts w:ascii="Arial" w:eastAsia="Times New Roman" w:hAnsi="Arial" w:cs="Arial"/>
          <w:b/>
          <w:bCs/>
          <w:sz w:val="24"/>
          <w:szCs w:val="24"/>
          <w:lang w:eastAsia="hr-HR"/>
        </w:rPr>
        <w:t>II</w:t>
      </w:r>
      <w:r w:rsidRPr="00DE1B57">
        <w:rPr>
          <w:rFonts w:ascii="Arial" w:eastAsia="Times New Roman" w:hAnsi="Arial" w:cs="Arial"/>
          <w:b/>
          <w:bCs/>
          <w:sz w:val="24"/>
          <w:szCs w:val="24"/>
          <w:lang w:eastAsia="hr-HR"/>
        </w:rPr>
        <w:t>. P</w:t>
      </w:r>
      <w:r>
        <w:rPr>
          <w:rFonts w:ascii="Arial" w:eastAsia="Times New Roman" w:hAnsi="Arial" w:cs="Arial"/>
          <w:b/>
          <w:bCs/>
          <w:sz w:val="24"/>
          <w:szCs w:val="24"/>
          <w:lang w:eastAsia="hr-HR"/>
        </w:rPr>
        <w:t>RIJELAZNE I ZAVRŠNE ODREDBE</w:t>
      </w:r>
    </w:p>
    <w:p w14:paraId="37C5E092" w14:textId="3CBAD0A1" w:rsidR="00AE50C3" w:rsidRDefault="00AE50C3" w:rsidP="00301272">
      <w:pPr>
        <w:pStyle w:val="t-98-2"/>
        <w:spacing w:before="240" w:beforeAutospacing="0" w:after="0" w:afterAutospacing="0"/>
        <w:jc w:val="center"/>
        <w:textAlignment w:val="baseline"/>
        <w:rPr>
          <w:rFonts w:ascii="Arial" w:hAnsi="Arial" w:cs="Arial"/>
        </w:rPr>
      </w:pPr>
      <w:r>
        <w:rPr>
          <w:rFonts w:ascii="Arial" w:hAnsi="Arial" w:cs="Arial"/>
        </w:rPr>
        <w:t xml:space="preserve">Članak </w:t>
      </w:r>
      <w:r w:rsidR="00C51143">
        <w:rPr>
          <w:rFonts w:ascii="Arial" w:hAnsi="Arial" w:cs="Arial"/>
        </w:rPr>
        <w:t>1</w:t>
      </w:r>
      <w:r w:rsidR="007A404E">
        <w:rPr>
          <w:rFonts w:ascii="Arial" w:hAnsi="Arial" w:cs="Arial"/>
        </w:rPr>
        <w:t>2</w:t>
      </w:r>
      <w:r>
        <w:rPr>
          <w:rFonts w:ascii="Arial" w:hAnsi="Arial" w:cs="Arial"/>
        </w:rPr>
        <w:t>.</w:t>
      </w:r>
    </w:p>
    <w:p w14:paraId="54C7BBF9" w14:textId="49172F77" w:rsidR="006C0C8C" w:rsidRDefault="00456E2F" w:rsidP="006C0C8C">
      <w:pPr>
        <w:pStyle w:val="t-98-2"/>
        <w:spacing w:before="0" w:beforeAutospacing="0" w:after="0" w:afterAutospacing="0"/>
        <w:ind w:firstLine="708"/>
        <w:jc w:val="both"/>
        <w:textAlignment w:val="baseline"/>
        <w:rPr>
          <w:rFonts w:ascii="Arial" w:hAnsi="Arial" w:cs="Arial"/>
        </w:rPr>
      </w:pPr>
      <w:r w:rsidRPr="00456E2F">
        <w:rPr>
          <w:rFonts w:ascii="Arial" w:hAnsi="Arial" w:cs="Arial"/>
        </w:rPr>
        <w:t xml:space="preserve">Postupci utvrđivanja i naplate poreza započeti po odredbama </w:t>
      </w:r>
      <w:bookmarkStart w:id="1" w:name="_Hlk149042692"/>
      <w:r w:rsidRPr="00456E2F">
        <w:rPr>
          <w:rFonts w:ascii="Arial" w:hAnsi="Arial" w:cs="Arial"/>
        </w:rPr>
        <w:t xml:space="preserve">Odluke o porezima Općine </w:t>
      </w:r>
      <w:r>
        <w:rPr>
          <w:rFonts w:ascii="Arial" w:hAnsi="Arial" w:cs="Arial"/>
        </w:rPr>
        <w:t>Stara Gradiška (</w:t>
      </w:r>
      <w:r w:rsidRPr="00456E2F">
        <w:rPr>
          <w:rFonts w:ascii="Arial" w:hAnsi="Arial" w:cs="Arial"/>
        </w:rPr>
        <w:t xml:space="preserve">"Službeni vjesnik Općine Stara Gradiška" br. </w:t>
      </w:r>
      <w:r>
        <w:rPr>
          <w:rFonts w:ascii="Arial" w:hAnsi="Arial" w:cs="Arial"/>
        </w:rPr>
        <w:t>5</w:t>
      </w:r>
      <w:r w:rsidRPr="00456E2F">
        <w:rPr>
          <w:rFonts w:ascii="Arial" w:hAnsi="Arial" w:cs="Arial"/>
        </w:rPr>
        <w:t>/</w:t>
      </w:r>
      <w:r>
        <w:rPr>
          <w:rFonts w:ascii="Arial" w:hAnsi="Arial" w:cs="Arial"/>
        </w:rPr>
        <w:t>22</w:t>
      </w:r>
      <w:r w:rsidR="006C0C8C">
        <w:rPr>
          <w:rFonts w:ascii="Arial" w:hAnsi="Arial" w:cs="Arial"/>
        </w:rPr>
        <w:t xml:space="preserve"> i </w:t>
      </w:r>
      <w:r>
        <w:rPr>
          <w:rFonts w:ascii="Arial" w:hAnsi="Arial" w:cs="Arial"/>
        </w:rPr>
        <w:t xml:space="preserve"> </w:t>
      </w:r>
      <w:r w:rsidR="006C0C8C" w:rsidRPr="006C0C8C">
        <w:rPr>
          <w:rFonts w:ascii="Arial" w:hAnsi="Arial" w:cs="Arial"/>
        </w:rPr>
        <w:t>„Narodne novine“ br.</w:t>
      </w:r>
      <w:r w:rsidR="006C0C8C">
        <w:rPr>
          <w:rFonts w:ascii="Arial" w:hAnsi="Arial" w:cs="Arial"/>
        </w:rPr>
        <w:t xml:space="preserve"> 7/23</w:t>
      </w:r>
      <w:r>
        <w:rPr>
          <w:rFonts w:ascii="Arial" w:hAnsi="Arial" w:cs="Arial"/>
        </w:rPr>
        <w:t>)</w:t>
      </w:r>
      <w:bookmarkEnd w:id="1"/>
      <w:r w:rsidR="006C0C8C">
        <w:rPr>
          <w:rFonts w:ascii="Arial" w:hAnsi="Arial" w:cs="Arial"/>
        </w:rPr>
        <w:t xml:space="preserve">, </w:t>
      </w:r>
      <w:r w:rsidRPr="00456E2F">
        <w:rPr>
          <w:rFonts w:ascii="Arial" w:hAnsi="Arial" w:cs="Arial"/>
        </w:rPr>
        <w:t xml:space="preserve">koji nisu dovršeni do stupanja na snagu ove Odluke, dovršit će se prema odredbama </w:t>
      </w:r>
      <w:r w:rsidR="006C0C8C" w:rsidRPr="006C0C8C">
        <w:rPr>
          <w:rFonts w:ascii="Arial" w:hAnsi="Arial" w:cs="Arial"/>
        </w:rPr>
        <w:t>Odluke o porezima Općine Stara Gradiška ("Službeni vjesnik Općine Stara Gradiška" br. 5/22</w:t>
      </w:r>
      <w:r w:rsidR="006C0C8C">
        <w:rPr>
          <w:rFonts w:ascii="Arial" w:hAnsi="Arial" w:cs="Arial"/>
        </w:rPr>
        <w:t xml:space="preserve"> i</w:t>
      </w:r>
      <w:r w:rsidR="006C0C8C" w:rsidRPr="006C0C8C">
        <w:rPr>
          <w:rFonts w:ascii="Arial" w:hAnsi="Arial" w:cs="Arial"/>
        </w:rPr>
        <w:t xml:space="preserve"> „Narodne novine“ br. 7/23)</w:t>
      </w:r>
      <w:r w:rsidR="006C0C8C">
        <w:rPr>
          <w:rFonts w:ascii="Arial" w:hAnsi="Arial" w:cs="Arial"/>
        </w:rPr>
        <w:t>.</w:t>
      </w:r>
    </w:p>
    <w:p w14:paraId="7D150161" w14:textId="77777777" w:rsidR="00456E2F" w:rsidRDefault="00456E2F" w:rsidP="006C0C8C">
      <w:pPr>
        <w:pStyle w:val="t-98-2"/>
        <w:spacing w:before="0" w:beforeAutospacing="0" w:after="0" w:afterAutospacing="0"/>
        <w:jc w:val="both"/>
        <w:textAlignment w:val="baseline"/>
        <w:rPr>
          <w:rFonts w:ascii="Arial" w:hAnsi="Arial" w:cs="Arial"/>
        </w:rPr>
      </w:pPr>
    </w:p>
    <w:p w14:paraId="5CC7F118" w14:textId="77777777" w:rsidR="00794FE6" w:rsidRDefault="00794FE6" w:rsidP="006C0C8C">
      <w:pPr>
        <w:pStyle w:val="t-98-2"/>
        <w:spacing w:before="0" w:beforeAutospacing="0" w:after="0" w:afterAutospacing="0"/>
        <w:jc w:val="both"/>
        <w:textAlignment w:val="baseline"/>
        <w:rPr>
          <w:rFonts w:ascii="Arial" w:hAnsi="Arial" w:cs="Arial"/>
        </w:rPr>
      </w:pPr>
    </w:p>
    <w:p w14:paraId="4E8A357C" w14:textId="77777777" w:rsidR="00C87BB7" w:rsidRDefault="00C87BB7" w:rsidP="006C0C8C">
      <w:pPr>
        <w:pStyle w:val="t-98-2"/>
        <w:spacing w:before="0" w:beforeAutospacing="0" w:after="0" w:afterAutospacing="0"/>
        <w:jc w:val="both"/>
        <w:textAlignment w:val="baseline"/>
        <w:rPr>
          <w:rFonts w:ascii="Arial" w:hAnsi="Arial" w:cs="Arial"/>
        </w:rPr>
      </w:pPr>
    </w:p>
    <w:p w14:paraId="7F4DBEA0" w14:textId="3D76D2E9" w:rsidR="00456E2F" w:rsidRDefault="006C0C8C" w:rsidP="006C0C8C">
      <w:pPr>
        <w:pStyle w:val="t-98-2"/>
        <w:spacing w:before="0" w:beforeAutospacing="0" w:after="0" w:afterAutospacing="0"/>
        <w:jc w:val="center"/>
        <w:textAlignment w:val="baseline"/>
        <w:rPr>
          <w:rFonts w:ascii="Arial" w:hAnsi="Arial" w:cs="Arial"/>
        </w:rPr>
      </w:pPr>
      <w:r>
        <w:rPr>
          <w:rFonts w:ascii="Arial" w:hAnsi="Arial" w:cs="Arial"/>
        </w:rPr>
        <w:t>Članak 1</w:t>
      </w:r>
      <w:r w:rsidR="007A404E">
        <w:rPr>
          <w:rFonts w:ascii="Arial" w:hAnsi="Arial" w:cs="Arial"/>
        </w:rPr>
        <w:t>3</w:t>
      </w:r>
      <w:r w:rsidR="00C87BB7">
        <w:rPr>
          <w:rFonts w:ascii="Arial" w:hAnsi="Arial" w:cs="Arial"/>
        </w:rPr>
        <w:t>.</w:t>
      </w:r>
    </w:p>
    <w:p w14:paraId="1DFCE8BC" w14:textId="60184CB5" w:rsidR="000C2241" w:rsidRDefault="00AB5605" w:rsidP="006C0C8C">
      <w:pPr>
        <w:pStyle w:val="t-98-2"/>
        <w:spacing w:before="0" w:beforeAutospacing="0" w:after="0" w:afterAutospacing="0"/>
        <w:ind w:firstLine="708"/>
        <w:jc w:val="both"/>
        <w:textAlignment w:val="baseline"/>
        <w:rPr>
          <w:rFonts w:ascii="Arial" w:hAnsi="Arial" w:cs="Arial"/>
        </w:rPr>
      </w:pPr>
      <w:r w:rsidRPr="00AB5605">
        <w:rPr>
          <w:rFonts w:ascii="Arial" w:hAnsi="Arial" w:cs="Arial"/>
        </w:rPr>
        <w:t xml:space="preserve">Stupanjem na snagu ove Odluke prestaje važiti Odluka o porezima Općine </w:t>
      </w:r>
      <w:r w:rsidR="00A971C2">
        <w:rPr>
          <w:rFonts w:ascii="Arial" w:hAnsi="Arial" w:cs="Arial"/>
        </w:rPr>
        <w:t>Stara Gradiška</w:t>
      </w:r>
      <w:r w:rsidR="006C0C8C" w:rsidRPr="006C0C8C">
        <w:rPr>
          <w:rFonts w:ascii="Arial" w:hAnsi="Arial" w:cs="Arial"/>
        </w:rPr>
        <w:t xml:space="preserve"> ("Službeni vjesnik Općine Stara Gradiška" br. 5/22</w:t>
      </w:r>
      <w:r w:rsidR="006C0C8C">
        <w:rPr>
          <w:rFonts w:ascii="Arial" w:hAnsi="Arial" w:cs="Arial"/>
        </w:rPr>
        <w:t xml:space="preserve"> i</w:t>
      </w:r>
      <w:r w:rsidR="006C0C8C" w:rsidRPr="006C0C8C">
        <w:rPr>
          <w:rFonts w:ascii="Arial" w:hAnsi="Arial" w:cs="Arial"/>
        </w:rPr>
        <w:t xml:space="preserve"> „Narodne novine“ br. 7/23)</w:t>
      </w:r>
      <w:r w:rsidR="006C0C8C">
        <w:rPr>
          <w:rFonts w:ascii="Arial" w:hAnsi="Arial" w:cs="Arial"/>
        </w:rPr>
        <w:t>.</w:t>
      </w:r>
    </w:p>
    <w:p w14:paraId="2656058D" w14:textId="77777777" w:rsidR="006C0C8C" w:rsidRDefault="006C0C8C" w:rsidP="002E5F15">
      <w:pPr>
        <w:pStyle w:val="t-98-2"/>
        <w:spacing w:before="0" w:beforeAutospacing="0" w:after="0" w:afterAutospacing="0"/>
        <w:ind w:firstLine="708"/>
        <w:jc w:val="both"/>
        <w:textAlignment w:val="baseline"/>
        <w:rPr>
          <w:rFonts w:ascii="Arial" w:hAnsi="Arial" w:cs="Arial"/>
        </w:rPr>
      </w:pPr>
    </w:p>
    <w:p w14:paraId="0A7929CD" w14:textId="39F25339" w:rsidR="000C2241" w:rsidRDefault="000C2241" w:rsidP="001E4FA1">
      <w:pPr>
        <w:pStyle w:val="t-98-2"/>
        <w:spacing w:before="0" w:beforeAutospacing="0" w:after="0" w:afterAutospacing="0"/>
        <w:jc w:val="center"/>
        <w:textAlignment w:val="baseline"/>
        <w:rPr>
          <w:rFonts w:ascii="Arial" w:hAnsi="Arial" w:cs="Arial"/>
        </w:rPr>
      </w:pPr>
      <w:r>
        <w:rPr>
          <w:rFonts w:ascii="Arial" w:hAnsi="Arial" w:cs="Arial"/>
        </w:rPr>
        <w:t>Članak 1</w:t>
      </w:r>
      <w:r w:rsidR="007A404E">
        <w:rPr>
          <w:rFonts w:ascii="Arial" w:hAnsi="Arial" w:cs="Arial"/>
        </w:rPr>
        <w:t>4</w:t>
      </w:r>
      <w:r>
        <w:rPr>
          <w:rFonts w:ascii="Arial" w:hAnsi="Arial" w:cs="Arial"/>
        </w:rPr>
        <w:t>.</w:t>
      </w:r>
    </w:p>
    <w:p w14:paraId="3ACE6435" w14:textId="0CEA6DE2" w:rsidR="00C65F1E" w:rsidRDefault="00C65F1E" w:rsidP="009B667F">
      <w:pPr>
        <w:spacing w:after="0" w:line="240" w:lineRule="auto"/>
        <w:ind w:firstLine="708"/>
        <w:jc w:val="both"/>
        <w:rPr>
          <w:rFonts w:ascii="Arial" w:hAnsi="Arial" w:cs="Arial"/>
          <w:sz w:val="24"/>
          <w:szCs w:val="24"/>
        </w:rPr>
      </w:pPr>
      <w:r w:rsidRPr="00C65F1E">
        <w:rPr>
          <w:rFonts w:ascii="Arial" w:hAnsi="Arial" w:cs="Arial"/>
          <w:sz w:val="24"/>
          <w:szCs w:val="24"/>
        </w:rPr>
        <w:t>Ova Odluka</w:t>
      </w:r>
      <w:r w:rsidR="008D216D">
        <w:rPr>
          <w:rFonts w:ascii="Arial" w:hAnsi="Arial" w:cs="Arial"/>
          <w:sz w:val="24"/>
          <w:szCs w:val="24"/>
        </w:rPr>
        <w:t xml:space="preserve"> </w:t>
      </w:r>
      <w:r w:rsidR="009B667F" w:rsidRPr="009B667F">
        <w:rPr>
          <w:rFonts w:ascii="Arial" w:hAnsi="Arial" w:cs="Arial"/>
          <w:sz w:val="24"/>
          <w:szCs w:val="24"/>
        </w:rPr>
        <w:t>objavit će se u „Službenom vjesniku Općine Stara Gradiška“</w:t>
      </w:r>
      <w:r w:rsidR="009B667F">
        <w:rPr>
          <w:rFonts w:ascii="Arial" w:hAnsi="Arial" w:cs="Arial"/>
          <w:sz w:val="24"/>
          <w:szCs w:val="24"/>
        </w:rPr>
        <w:t xml:space="preserve">, a stupa </w:t>
      </w:r>
      <w:r w:rsidR="008D216D">
        <w:rPr>
          <w:rFonts w:ascii="Arial" w:hAnsi="Arial" w:cs="Arial"/>
          <w:sz w:val="24"/>
          <w:szCs w:val="24"/>
        </w:rPr>
        <w:t>na snagu 0</w:t>
      </w:r>
      <w:r w:rsidR="008D216D" w:rsidRPr="008D216D">
        <w:rPr>
          <w:rFonts w:ascii="Arial" w:hAnsi="Arial" w:cs="Arial"/>
          <w:sz w:val="24"/>
          <w:szCs w:val="24"/>
        </w:rPr>
        <w:t>1. siječnja 202</w:t>
      </w:r>
      <w:r w:rsidR="009B667F">
        <w:rPr>
          <w:rFonts w:ascii="Arial" w:hAnsi="Arial" w:cs="Arial"/>
          <w:sz w:val="24"/>
          <w:szCs w:val="24"/>
        </w:rPr>
        <w:t>4</w:t>
      </w:r>
      <w:r w:rsidR="008D216D" w:rsidRPr="008D216D">
        <w:rPr>
          <w:rFonts w:ascii="Arial" w:hAnsi="Arial" w:cs="Arial"/>
          <w:sz w:val="24"/>
          <w:szCs w:val="24"/>
        </w:rPr>
        <w:t>. godine</w:t>
      </w:r>
      <w:r w:rsidR="009B667F">
        <w:rPr>
          <w:rFonts w:ascii="Arial" w:hAnsi="Arial" w:cs="Arial"/>
          <w:sz w:val="24"/>
          <w:szCs w:val="24"/>
        </w:rPr>
        <w:t>.</w:t>
      </w:r>
    </w:p>
    <w:p w14:paraId="6D58EB3F" w14:textId="33C3FF6C" w:rsidR="00CD4D2A" w:rsidRDefault="001E4FA1" w:rsidP="005A1736">
      <w:pPr>
        <w:spacing w:after="0" w:line="240" w:lineRule="auto"/>
        <w:ind w:firstLine="708"/>
        <w:jc w:val="both"/>
        <w:rPr>
          <w:rFonts w:ascii="Arial" w:hAnsi="Arial" w:cs="Arial"/>
          <w:sz w:val="24"/>
          <w:szCs w:val="24"/>
        </w:rPr>
      </w:pPr>
      <w:r>
        <w:rPr>
          <w:rFonts w:ascii="Arial" w:hAnsi="Arial" w:cs="Arial"/>
          <w:sz w:val="24"/>
          <w:szCs w:val="24"/>
        </w:rPr>
        <w:t xml:space="preserve"> </w:t>
      </w:r>
      <w:r w:rsidR="000C2241" w:rsidRPr="00AE50C3">
        <w:rPr>
          <w:rFonts w:ascii="Arial" w:hAnsi="Arial" w:cs="Arial"/>
          <w:sz w:val="24"/>
          <w:szCs w:val="24"/>
        </w:rPr>
        <w:t xml:space="preserve"> </w:t>
      </w:r>
    </w:p>
    <w:p w14:paraId="086B5838" w14:textId="77777777" w:rsidR="009B667F" w:rsidRDefault="009B667F" w:rsidP="005A1736">
      <w:pPr>
        <w:spacing w:after="0" w:line="240" w:lineRule="auto"/>
        <w:ind w:firstLine="708"/>
        <w:jc w:val="both"/>
        <w:rPr>
          <w:rFonts w:ascii="Arial" w:hAnsi="Arial" w:cs="Arial"/>
          <w:sz w:val="24"/>
          <w:szCs w:val="24"/>
        </w:rPr>
      </w:pPr>
    </w:p>
    <w:p w14:paraId="297A59E3" w14:textId="77777777" w:rsidR="00794FE6" w:rsidRPr="005A1736" w:rsidRDefault="00794FE6" w:rsidP="005A1736">
      <w:pPr>
        <w:spacing w:after="0" w:line="240" w:lineRule="auto"/>
        <w:ind w:firstLine="708"/>
        <w:jc w:val="both"/>
        <w:rPr>
          <w:rFonts w:ascii="Arial" w:hAnsi="Arial" w:cs="Arial"/>
          <w:sz w:val="24"/>
          <w:szCs w:val="24"/>
        </w:rPr>
      </w:pPr>
    </w:p>
    <w:p w14:paraId="0745CD05" w14:textId="6ABF6EDB" w:rsidR="00CD4D2A" w:rsidRPr="00CD4D2A" w:rsidRDefault="00CD4D2A" w:rsidP="00CD4D2A">
      <w:pPr>
        <w:spacing w:after="0" w:line="240" w:lineRule="auto"/>
        <w:rPr>
          <w:rFonts w:ascii="Arial" w:eastAsia="Times New Roman" w:hAnsi="Arial" w:cs="Arial"/>
          <w:sz w:val="24"/>
          <w:szCs w:val="24"/>
          <w:lang w:eastAsia="hr-HR"/>
        </w:rPr>
      </w:pPr>
      <w:r w:rsidRPr="00CD4D2A">
        <w:rPr>
          <w:rFonts w:ascii="Arial" w:eastAsia="Times New Roman" w:hAnsi="Arial" w:cs="Arial"/>
          <w:sz w:val="24"/>
          <w:szCs w:val="24"/>
          <w:lang w:eastAsia="hr-HR"/>
        </w:rPr>
        <w:t xml:space="preserve">KLASA: </w:t>
      </w:r>
      <w:r w:rsidR="00CE135C">
        <w:rPr>
          <w:rFonts w:ascii="Arial" w:eastAsia="Times New Roman" w:hAnsi="Arial" w:cs="Arial"/>
          <w:sz w:val="24"/>
          <w:szCs w:val="24"/>
          <w:lang w:eastAsia="hr-HR"/>
        </w:rPr>
        <w:t>024-03/23-02/010</w:t>
      </w:r>
    </w:p>
    <w:p w14:paraId="1BD6F97B" w14:textId="5FC2E337" w:rsidR="00CD4D2A" w:rsidRPr="00CD4D2A" w:rsidRDefault="00CD4D2A" w:rsidP="00CD4D2A">
      <w:pPr>
        <w:spacing w:after="0" w:line="240" w:lineRule="auto"/>
        <w:rPr>
          <w:rFonts w:ascii="Arial" w:eastAsia="Times New Roman" w:hAnsi="Arial" w:cs="Arial"/>
          <w:sz w:val="24"/>
          <w:szCs w:val="24"/>
          <w:lang w:eastAsia="hr-HR"/>
        </w:rPr>
      </w:pPr>
      <w:r w:rsidRPr="00CD4D2A">
        <w:rPr>
          <w:rFonts w:ascii="Arial" w:eastAsia="Times New Roman" w:hAnsi="Arial" w:cs="Arial"/>
          <w:sz w:val="24"/>
          <w:szCs w:val="24"/>
          <w:lang w:eastAsia="hr-HR"/>
        </w:rPr>
        <w:t>URBROJ:</w:t>
      </w:r>
      <w:r w:rsidR="00CE135C">
        <w:rPr>
          <w:rFonts w:ascii="Arial" w:eastAsia="Times New Roman" w:hAnsi="Arial" w:cs="Arial"/>
          <w:sz w:val="24"/>
          <w:szCs w:val="24"/>
          <w:lang w:eastAsia="hr-HR"/>
        </w:rPr>
        <w:t>2178-24-03-23-4</w:t>
      </w:r>
    </w:p>
    <w:p w14:paraId="0C35FFEC" w14:textId="39487071" w:rsidR="00B84938" w:rsidRDefault="00E30CBE" w:rsidP="00B84938">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Stara Gradiška, </w:t>
      </w:r>
      <w:r w:rsidR="009B667F">
        <w:rPr>
          <w:rFonts w:ascii="Arial" w:eastAsia="Times New Roman" w:hAnsi="Arial" w:cs="Arial"/>
          <w:sz w:val="24"/>
          <w:szCs w:val="24"/>
          <w:lang w:eastAsia="hr-HR"/>
        </w:rPr>
        <w:t>________</w:t>
      </w:r>
      <w:r w:rsidR="00CD4D2A" w:rsidRPr="00CD4D2A">
        <w:rPr>
          <w:rFonts w:ascii="Arial" w:eastAsia="Times New Roman" w:hAnsi="Arial" w:cs="Arial"/>
          <w:sz w:val="24"/>
          <w:szCs w:val="24"/>
          <w:lang w:eastAsia="hr-HR"/>
        </w:rPr>
        <w:t>202</w:t>
      </w:r>
      <w:r w:rsidR="009B667F">
        <w:rPr>
          <w:rFonts w:ascii="Arial" w:eastAsia="Times New Roman" w:hAnsi="Arial" w:cs="Arial"/>
          <w:sz w:val="24"/>
          <w:szCs w:val="24"/>
          <w:lang w:eastAsia="hr-HR"/>
        </w:rPr>
        <w:t>3</w:t>
      </w:r>
      <w:r w:rsidR="00CD4D2A" w:rsidRPr="00CD4D2A">
        <w:rPr>
          <w:rFonts w:ascii="Arial" w:eastAsia="Times New Roman" w:hAnsi="Arial" w:cs="Arial"/>
          <w:sz w:val="24"/>
          <w:szCs w:val="24"/>
          <w:lang w:eastAsia="hr-HR"/>
        </w:rPr>
        <w:t>.god.</w:t>
      </w:r>
      <w:r w:rsidR="00CD4D2A" w:rsidRPr="00CD4D2A">
        <w:rPr>
          <w:rFonts w:ascii="Arial" w:eastAsia="Times New Roman" w:hAnsi="Arial" w:cs="Arial"/>
          <w:sz w:val="24"/>
          <w:szCs w:val="24"/>
          <w:lang w:eastAsia="hr-HR"/>
        </w:rPr>
        <w:tab/>
      </w:r>
      <w:r w:rsidR="00CD4D2A" w:rsidRPr="00CD4D2A">
        <w:rPr>
          <w:rFonts w:ascii="Arial" w:eastAsia="Times New Roman" w:hAnsi="Arial" w:cs="Arial"/>
          <w:sz w:val="24"/>
          <w:szCs w:val="24"/>
          <w:lang w:eastAsia="hr-HR"/>
        </w:rPr>
        <w:tab/>
      </w:r>
      <w:r w:rsidR="00CD4D2A" w:rsidRPr="00CD4D2A">
        <w:rPr>
          <w:rFonts w:ascii="Arial" w:eastAsia="Times New Roman" w:hAnsi="Arial" w:cs="Arial"/>
          <w:sz w:val="24"/>
          <w:szCs w:val="24"/>
          <w:lang w:eastAsia="hr-HR"/>
        </w:rPr>
        <w:tab/>
      </w:r>
    </w:p>
    <w:p w14:paraId="36F88123" w14:textId="77777777" w:rsidR="00794FE6" w:rsidRPr="00B84938" w:rsidRDefault="00794FE6" w:rsidP="00B84938">
      <w:pPr>
        <w:spacing w:after="0" w:line="240" w:lineRule="auto"/>
        <w:rPr>
          <w:rFonts w:ascii="Arial" w:eastAsia="Times New Roman" w:hAnsi="Arial" w:cs="Arial"/>
          <w:sz w:val="24"/>
          <w:szCs w:val="24"/>
          <w:lang w:eastAsia="hr-HR"/>
        </w:rPr>
      </w:pPr>
    </w:p>
    <w:p w14:paraId="0EA7C6F2" w14:textId="77777777" w:rsidR="00B84938" w:rsidRPr="00B84938" w:rsidRDefault="00B84938" w:rsidP="00B84938">
      <w:pPr>
        <w:spacing w:after="0" w:line="240" w:lineRule="auto"/>
        <w:ind w:left="5664" w:firstLine="708"/>
        <w:rPr>
          <w:rFonts w:ascii="Arial" w:eastAsia="Times New Roman" w:hAnsi="Arial" w:cs="Arial"/>
          <w:sz w:val="24"/>
          <w:szCs w:val="24"/>
          <w:lang w:eastAsia="hr-HR"/>
        </w:rPr>
      </w:pPr>
      <w:r w:rsidRPr="00B84938">
        <w:rPr>
          <w:rFonts w:ascii="Arial" w:eastAsia="Times New Roman" w:hAnsi="Arial" w:cs="Arial"/>
          <w:sz w:val="24"/>
          <w:szCs w:val="24"/>
          <w:lang w:eastAsia="hr-HR"/>
        </w:rPr>
        <w:t>PREDSJEDNIK</w:t>
      </w:r>
    </w:p>
    <w:p w14:paraId="5587ECF5" w14:textId="77777777" w:rsidR="00B84938" w:rsidRDefault="00B84938" w:rsidP="00B84938">
      <w:pPr>
        <w:spacing w:after="0" w:line="240" w:lineRule="auto"/>
        <w:rPr>
          <w:rFonts w:ascii="Arial" w:eastAsia="Times New Roman" w:hAnsi="Arial" w:cs="Arial"/>
          <w:sz w:val="24"/>
          <w:szCs w:val="24"/>
          <w:lang w:eastAsia="hr-HR"/>
        </w:rPr>
      </w:pPr>
      <w:r w:rsidRPr="00B84938">
        <w:rPr>
          <w:rFonts w:ascii="Arial" w:eastAsia="Times New Roman" w:hAnsi="Arial" w:cs="Arial"/>
          <w:sz w:val="24"/>
          <w:szCs w:val="24"/>
          <w:lang w:eastAsia="hr-HR"/>
        </w:rPr>
        <w:tab/>
      </w:r>
      <w:r w:rsidRPr="00B84938">
        <w:rPr>
          <w:rFonts w:ascii="Arial" w:eastAsia="Times New Roman" w:hAnsi="Arial" w:cs="Arial"/>
          <w:sz w:val="24"/>
          <w:szCs w:val="24"/>
          <w:lang w:eastAsia="hr-HR"/>
        </w:rPr>
        <w:tab/>
      </w:r>
      <w:r w:rsidRPr="00B84938">
        <w:rPr>
          <w:rFonts w:ascii="Arial" w:eastAsia="Times New Roman" w:hAnsi="Arial" w:cs="Arial"/>
          <w:sz w:val="24"/>
          <w:szCs w:val="24"/>
          <w:lang w:eastAsia="hr-HR"/>
        </w:rPr>
        <w:tab/>
      </w:r>
      <w:r w:rsidRPr="00B84938">
        <w:rPr>
          <w:rFonts w:ascii="Arial" w:eastAsia="Times New Roman" w:hAnsi="Arial" w:cs="Arial"/>
          <w:sz w:val="24"/>
          <w:szCs w:val="24"/>
          <w:lang w:eastAsia="hr-HR"/>
        </w:rPr>
        <w:tab/>
      </w:r>
      <w:r w:rsidRPr="00B84938">
        <w:rPr>
          <w:rFonts w:ascii="Arial" w:eastAsia="Times New Roman" w:hAnsi="Arial" w:cs="Arial"/>
          <w:sz w:val="24"/>
          <w:szCs w:val="24"/>
          <w:lang w:eastAsia="hr-HR"/>
        </w:rPr>
        <w:tab/>
      </w:r>
      <w:r w:rsidRPr="00B84938">
        <w:rPr>
          <w:rFonts w:ascii="Arial" w:eastAsia="Times New Roman" w:hAnsi="Arial" w:cs="Arial"/>
          <w:sz w:val="24"/>
          <w:szCs w:val="24"/>
          <w:lang w:eastAsia="hr-HR"/>
        </w:rPr>
        <w:tab/>
      </w:r>
      <w:r w:rsidRPr="00B84938">
        <w:rPr>
          <w:rFonts w:ascii="Arial" w:eastAsia="Times New Roman" w:hAnsi="Arial" w:cs="Arial"/>
          <w:sz w:val="24"/>
          <w:szCs w:val="24"/>
          <w:lang w:eastAsia="hr-HR"/>
        </w:rPr>
        <w:tab/>
      </w:r>
      <w:r w:rsidRPr="00B84938">
        <w:rPr>
          <w:rFonts w:ascii="Arial" w:eastAsia="Times New Roman" w:hAnsi="Arial" w:cs="Arial"/>
          <w:sz w:val="24"/>
          <w:szCs w:val="24"/>
          <w:lang w:eastAsia="hr-HR"/>
        </w:rPr>
        <w:tab/>
        <w:t xml:space="preserve">     OPĆINSKOG VIJEĆA:</w:t>
      </w:r>
    </w:p>
    <w:p w14:paraId="7071E0BD" w14:textId="77777777" w:rsidR="007A404E" w:rsidRPr="00B84938" w:rsidRDefault="007A404E" w:rsidP="00B84938">
      <w:pPr>
        <w:spacing w:after="0" w:line="240" w:lineRule="auto"/>
        <w:rPr>
          <w:rFonts w:ascii="Arial" w:eastAsia="Times New Roman" w:hAnsi="Arial" w:cs="Arial"/>
          <w:sz w:val="24"/>
          <w:szCs w:val="24"/>
          <w:lang w:eastAsia="hr-HR"/>
        </w:rPr>
      </w:pPr>
    </w:p>
    <w:p w14:paraId="5A9A51F0" w14:textId="339873B3" w:rsidR="00B84938" w:rsidRDefault="00B84938" w:rsidP="00B84938">
      <w:pPr>
        <w:spacing w:after="0" w:line="240" w:lineRule="auto"/>
        <w:rPr>
          <w:rFonts w:ascii="Arial" w:eastAsia="Times New Roman" w:hAnsi="Arial" w:cs="Arial"/>
          <w:sz w:val="24"/>
          <w:szCs w:val="24"/>
          <w:lang w:eastAsia="hr-HR"/>
        </w:rPr>
      </w:pPr>
      <w:r w:rsidRPr="00B84938">
        <w:rPr>
          <w:rFonts w:ascii="Arial" w:eastAsia="Times New Roman" w:hAnsi="Arial" w:cs="Arial"/>
          <w:sz w:val="24"/>
          <w:szCs w:val="24"/>
          <w:lang w:eastAsia="hr-HR"/>
        </w:rPr>
        <w:tab/>
      </w:r>
      <w:r w:rsidRPr="00B84938">
        <w:rPr>
          <w:rFonts w:ascii="Arial" w:eastAsia="Times New Roman" w:hAnsi="Arial" w:cs="Arial"/>
          <w:sz w:val="24"/>
          <w:szCs w:val="24"/>
          <w:lang w:eastAsia="hr-HR"/>
        </w:rPr>
        <w:tab/>
      </w:r>
      <w:r w:rsidRPr="00B84938">
        <w:rPr>
          <w:rFonts w:ascii="Arial" w:eastAsia="Times New Roman" w:hAnsi="Arial" w:cs="Arial"/>
          <w:sz w:val="24"/>
          <w:szCs w:val="24"/>
          <w:lang w:eastAsia="hr-HR"/>
        </w:rPr>
        <w:tab/>
      </w:r>
      <w:r w:rsidRPr="00B84938">
        <w:rPr>
          <w:rFonts w:ascii="Arial" w:eastAsia="Times New Roman" w:hAnsi="Arial" w:cs="Arial"/>
          <w:sz w:val="24"/>
          <w:szCs w:val="24"/>
          <w:lang w:eastAsia="hr-HR"/>
        </w:rPr>
        <w:tab/>
      </w:r>
      <w:r w:rsidRPr="00B84938">
        <w:rPr>
          <w:rFonts w:ascii="Arial" w:eastAsia="Times New Roman" w:hAnsi="Arial" w:cs="Arial"/>
          <w:sz w:val="24"/>
          <w:szCs w:val="24"/>
          <w:lang w:eastAsia="hr-HR"/>
        </w:rPr>
        <w:tab/>
      </w:r>
      <w:r w:rsidRPr="00B84938">
        <w:rPr>
          <w:rFonts w:ascii="Arial" w:eastAsia="Times New Roman" w:hAnsi="Arial" w:cs="Arial"/>
          <w:sz w:val="24"/>
          <w:szCs w:val="24"/>
          <w:lang w:eastAsia="hr-HR"/>
        </w:rPr>
        <w:tab/>
      </w:r>
      <w:r w:rsidRPr="00B84938">
        <w:rPr>
          <w:rFonts w:ascii="Arial" w:eastAsia="Times New Roman" w:hAnsi="Arial" w:cs="Arial"/>
          <w:sz w:val="24"/>
          <w:szCs w:val="24"/>
          <w:lang w:eastAsia="hr-HR"/>
        </w:rPr>
        <w:tab/>
      </w:r>
      <w:r w:rsidRPr="00B84938">
        <w:rPr>
          <w:rFonts w:ascii="Arial" w:eastAsia="Times New Roman" w:hAnsi="Arial" w:cs="Arial"/>
          <w:sz w:val="24"/>
          <w:szCs w:val="24"/>
          <w:lang w:eastAsia="hr-HR"/>
        </w:rPr>
        <w:tab/>
        <w:t xml:space="preserve">          Tvrtko Beganović</w:t>
      </w:r>
    </w:p>
    <w:p w14:paraId="6A472EC3" w14:textId="77777777" w:rsidR="003A5D49" w:rsidRDefault="003A5D49" w:rsidP="00752CE1">
      <w:pPr>
        <w:jc w:val="both"/>
        <w:rPr>
          <w:rFonts w:ascii="Arial" w:hAnsi="Arial" w:cs="Arial"/>
          <w:color w:val="000000" w:themeColor="text1"/>
          <w:sz w:val="20"/>
          <w:szCs w:val="20"/>
          <w:lang w:eastAsia="hr-HR"/>
        </w:rPr>
      </w:pPr>
    </w:p>
    <w:p w14:paraId="3A0DD46B" w14:textId="77777777" w:rsidR="009B667F" w:rsidRDefault="009B667F" w:rsidP="00752CE1">
      <w:pPr>
        <w:jc w:val="both"/>
        <w:rPr>
          <w:rFonts w:ascii="Arial" w:hAnsi="Arial" w:cs="Arial"/>
          <w:color w:val="000000" w:themeColor="text1"/>
          <w:sz w:val="20"/>
          <w:szCs w:val="20"/>
          <w:lang w:eastAsia="hr-HR"/>
        </w:rPr>
      </w:pPr>
    </w:p>
    <w:p w14:paraId="7D60341F" w14:textId="77777777" w:rsidR="00794FE6" w:rsidRDefault="00794FE6" w:rsidP="00752CE1">
      <w:pPr>
        <w:jc w:val="both"/>
        <w:rPr>
          <w:rFonts w:ascii="Arial" w:hAnsi="Arial" w:cs="Arial"/>
          <w:color w:val="000000" w:themeColor="text1"/>
          <w:sz w:val="20"/>
          <w:szCs w:val="20"/>
          <w:lang w:eastAsia="hr-HR"/>
        </w:rPr>
      </w:pPr>
    </w:p>
    <w:p w14:paraId="4EF00EA3" w14:textId="77777777" w:rsidR="00794FE6" w:rsidRDefault="00794FE6" w:rsidP="00752CE1">
      <w:pPr>
        <w:jc w:val="both"/>
        <w:rPr>
          <w:rFonts w:ascii="Arial" w:hAnsi="Arial" w:cs="Arial"/>
          <w:color w:val="000000" w:themeColor="text1"/>
          <w:sz w:val="20"/>
          <w:szCs w:val="20"/>
          <w:lang w:eastAsia="hr-HR"/>
        </w:rPr>
      </w:pPr>
    </w:p>
    <w:p w14:paraId="26BB3659" w14:textId="77777777" w:rsidR="00794FE6" w:rsidRDefault="00794FE6" w:rsidP="00752CE1">
      <w:pPr>
        <w:jc w:val="both"/>
        <w:rPr>
          <w:rFonts w:ascii="Arial" w:hAnsi="Arial" w:cs="Arial"/>
          <w:color w:val="000000" w:themeColor="text1"/>
          <w:sz w:val="20"/>
          <w:szCs w:val="20"/>
          <w:lang w:eastAsia="hr-HR"/>
        </w:rPr>
      </w:pPr>
    </w:p>
    <w:p w14:paraId="3B9BB8D2" w14:textId="77777777" w:rsidR="00794FE6" w:rsidRDefault="00794FE6" w:rsidP="00752CE1">
      <w:pPr>
        <w:jc w:val="both"/>
        <w:rPr>
          <w:rFonts w:ascii="Arial" w:hAnsi="Arial" w:cs="Arial"/>
          <w:color w:val="000000" w:themeColor="text1"/>
          <w:sz w:val="20"/>
          <w:szCs w:val="20"/>
          <w:lang w:eastAsia="hr-HR"/>
        </w:rPr>
      </w:pPr>
    </w:p>
    <w:p w14:paraId="176528D7" w14:textId="77777777" w:rsidR="00794FE6" w:rsidRDefault="00794FE6" w:rsidP="00752CE1">
      <w:pPr>
        <w:jc w:val="both"/>
        <w:rPr>
          <w:rFonts w:ascii="Arial" w:hAnsi="Arial" w:cs="Arial"/>
          <w:color w:val="000000" w:themeColor="text1"/>
          <w:sz w:val="20"/>
          <w:szCs w:val="20"/>
          <w:lang w:eastAsia="hr-HR"/>
        </w:rPr>
      </w:pPr>
    </w:p>
    <w:p w14:paraId="0B7B9F19" w14:textId="77777777" w:rsidR="00794FE6" w:rsidRDefault="00794FE6" w:rsidP="00752CE1">
      <w:pPr>
        <w:jc w:val="both"/>
        <w:rPr>
          <w:rFonts w:ascii="Arial" w:hAnsi="Arial" w:cs="Arial"/>
          <w:color w:val="000000" w:themeColor="text1"/>
          <w:sz w:val="20"/>
          <w:szCs w:val="20"/>
          <w:lang w:eastAsia="hr-HR"/>
        </w:rPr>
      </w:pPr>
    </w:p>
    <w:p w14:paraId="48301B01" w14:textId="77777777" w:rsidR="00794FE6" w:rsidRDefault="00794FE6" w:rsidP="00752CE1">
      <w:pPr>
        <w:jc w:val="both"/>
        <w:rPr>
          <w:rFonts w:ascii="Arial" w:hAnsi="Arial" w:cs="Arial"/>
          <w:color w:val="000000" w:themeColor="text1"/>
          <w:sz w:val="20"/>
          <w:szCs w:val="20"/>
          <w:lang w:eastAsia="hr-HR"/>
        </w:rPr>
      </w:pPr>
    </w:p>
    <w:p w14:paraId="32F21608" w14:textId="77777777" w:rsidR="00794FE6" w:rsidRDefault="00794FE6" w:rsidP="00752CE1">
      <w:pPr>
        <w:jc w:val="both"/>
        <w:rPr>
          <w:rFonts w:ascii="Arial" w:hAnsi="Arial" w:cs="Arial"/>
          <w:color w:val="000000" w:themeColor="text1"/>
          <w:sz w:val="20"/>
          <w:szCs w:val="20"/>
          <w:lang w:eastAsia="hr-HR"/>
        </w:rPr>
      </w:pPr>
    </w:p>
    <w:p w14:paraId="25AE3D7B" w14:textId="77777777" w:rsidR="00794FE6" w:rsidRDefault="00794FE6" w:rsidP="00752CE1">
      <w:pPr>
        <w:jc w:val="both"/>
        <w:rPr>
          <w:rFonts w:ascii="Arial" w:hAnsi="Arial" w:cs="Arial"/>
          <w:color w:val="000000" w:themeColor="text1"/>
          <w:sz w:val="20"/>
          <w:szCs w:val="20"/>
          <w:lang w:eastAsia="hr-HR"/>
        </w:rPr>
      </w:pPr>
    </w:p>
    <w:p w14:paraId="518CE6D3" w14:textId="77777777" w:rsidR="00794FE6" w:rsidRDefault="00794FE6" w:rsidP="00752CE1">
      <w:pPr>
        <w:jc w:val="both"/>
        <w:rPr>
          <w:rFonts w:ascii="Arial" w:hAnsi="Arial" w:cs="Arial"/>
          <w:color w:val="000000" w:themeColor="text1"/>
          <w:sz w:val="20"/>
          <w:szCs w:val="20"/>
          <w:lang w:eastAsia="hr-HR"/>
        </w:rPr>
      </w:pPr>
    </w:p>
    <w:p w14:paraId="3A0A7284" w14:textId="77777777" w:rsidR="00794FE6" w:rsidRDefault="00794FE6" w:rsidP="00752CE1">
      <w:pPr>
        <w:jc w:val="both"/>
        <w:rPr>
          <w:rFonts w:ascii="Arial" w:hAnsi="Arial" w:cs="Arial"/>
          <w:color w:val="000000" w:themeColor="text1"/>
          <w:sz w:val="20"/>
          <w:szCs w:val="20"/>
          <w:lang w:eastAsia="hr-HR"/>
        </w:rPr>
      </w:pPr>
    </w:p>
    <w:p w14:paraId="2540714C" w14:textId="77777777" w:rsidR="00794FE6" w:rsidRDefault="00794FE6" w:rsidP="00752CE1">
      <w:pPr>
        <w:jc w:val="both"/>
        <w:rPr>
          <w:rFonts w:ascii="Arial" w:hAnsi="Arial" w:cs="Arial"/>
          <w:color w:val="000000" w:themeColor="text1"/>
          <w:sz w:val="20"/>
          <w:szCs w:val="20"/>
          <w:lang w:eastAsia="hr-HR"/>
        </w:rPr>
      </w:pPr>
    </w:p>
    <w:p w14:paraId="2C900001" w14:textId="77777777" w:rsidR="00794FE6" w:rsidRDefault="00794FE6" w:rsidP="00752CE1">
      <w:pPr>
        <w:jc w:val="both"/>
        <w:rPr>
          <w:rFonts w:ascii="Arial" w:hAnsi="Arial" w:cs="Arial"/>
          <w:color w:val="000000" w:themeColor="text1"/>
          <w:sz w:val="20"/>
          <w:szCs w:val="20"/>
          <w:lang w:eastAsia="hr-HR"/>
        </w:rPr>
      </w:pPr>
    </w:p>
    <w:p w14:paraId="285C6DE5" w14:textId="77777777" w:rsidR="00794FE6" w:rsidRDefault="00794FE6" w:rsidP="00752CE1">
      <w:pPr>
        <w:jc w:val="both"/>
        <w:rPr>
          <w:rFonts w:ascii="Arial" w:hAnsi="Arial" w:cs="Arial"/>
          <w:color w:val="000000" w:themeColor="text1"/>
          <w:sz w:val="20"/>
          <w:szCs w:val="20"/>
          <w:lang w:eastAsia="hr-HR"/>
        </w:rPr>
      </w:pPr>
    </w:p>
    <w:p w14:paraId="3810E172" w14:textId="77777777" w:rsidR="00794FE6" w:rsidRDefault="00794FE6" w:rsidP="00752CE1">
      <w:pPr>
        <w:jc w:val="both"/>
        <w:rPr>
          <w:rFonts w:ascii="Arial" w:hAnsi="Arial" w:cs="Arial"/>
          <w:color w:val="000000" w:themeColor="text1"/>
          <w:sz w:val="20"/>
          <w:szCs w:val="20"/>
          <w:lang w:eastAsia="hr-HR"/>
        </w:rPr>
      </w:pPr>
    </w:p>
    <w:p w14:paraId="40720F6D" w14:textId="77777777" w:rsidR="00794FE6" w:rsidRDefault="00794FE6" w:rsidP="00752CE1">
      <w:pPr>
        <w:jc w:val="both"/>
        <w:rPr>
          <w:rFonts w:ascii="Arial" w:hAnsi="Arial" w:cs="Arial"/>
          <w:color w:val="000000" w:themeColor="text1"/>
          <w:sz w:val="20"/>
          <w:szCs w:val="20"/>
          <w:lang w:eastAsia="hr-HR"/>
        </w:rPr>
      </w:pPr>
    </w:p>
    <w:p w14:paraId="460B1A1F" w14:textId="77777777" w:rsidR="00794FE6" w:rsidRDefault="00794FE6" w:rsidP="00752CE1">
      <w:pPr>
        <w:jc w:val="both"/>
        <w:rPr>
          <w:rFonts w:ascii="Arial" w:hAnsi="Arial" w:cs="Arial"/>
          <w:color w:val="000000" w:themeColor="text1"/>
          <w:sz w:val="20"/>
          <w:szCs w:val="20"/>
          <w:lang w:eastAsia="hr-HR"/>
        </w:rPr>
      </w:pPr>
    </w:p>
    <w:p w14:paraId="22402C53" w14:textId="77777777" w:rsidR="00794FE6" w:rsidRDefault="00794FE6" w:rsidP="00752CE1">
      <w:pPr>
        <w:jc w:val="both"/>
        <w:rPr>
          <w:rFonts w:ascii="Arial" w:hAnsi="Arial" w:cs="Arial"/>
          <w:color w:val="000000" w:themeColor="text1"/>
          <w:sz w:val="20"/>
          <w:szCs w:val="20"/>
          <w:lang w:eastAsia="hr-HR"/>
        </w:rPr>
      </w:pPr>
    </w:p>
    <w:p w14:paraId="489EE66B" w14:textId="77777777" w:rsidR="00794FE6" w:rsidRDefault="00794FE6" w:rsidP="00752CE1">
      <w:pPr>
        <w:jc w:val="both"/>
        <w:rPr>
          <w:rFonts w:ascii="Arial" w:hAnsi="Arial" w:cs="Arial"/>
          <w:color w:val="000000" w:themeColor="text1"/>
          <w:sz w:val="20"/>
          <w:szCs w:val="20"/>
          <w:lang w:eastAsia="hr-HR"/>
        </w:rPr>
      </w:pPr>
    </w:p>
    <w:p w14:paraId="2B4758DD" w14:textId="77777777" w:rsidR="00794FE6" w:rsidRDefault="00794FE6" w:rsidP="00752CE1">
      <w:pPr>
        <w:jc w:val="both"/>
        <w:rPr>
          <w:rFonts w:ascii="Arial" w:hAnsi="Arial" w:cs="Arial"/>
          <w:color w:val="000000" w:themeColor="text1"/>
          <w:sz w:val="20"/>
          <w:szCs w:val="20"/>
          <w:lang w:eastAsia="hr-HR"/>
        </w:rPr>
      </w:pPr>
    </w:p>
    <w:p w14:paraId="33DC8DF0" w14:textId="77777777" w:rsidR="009B667F" w:rsidRDefault="009B667F" w:rsidP="00752CE1">
      <w:pPr>
        <w:jc w:val="both"/>
        <w:rPr>
          <w:rFonts w:ascii="Arial" w:hAnsi="Arial" w:cs="Arial"/>
          <w:color w:val="000000" w:themeColor="text1"/>
          <w:sz w:val="20"/>
          <w:szCs w:val="20"/>
          <w:lang w:eastAsia="hr-HR"/>
        </w:rPr>
      </w:pPr>
    </w:p>
    <w:p w14:paraId="78AC3061" w14:textId="1F3ACEBA" w:rsidR="009B667F" w:rsidRPr="00794FE6" w:rsidRDefault="00760598" w:rsidP="00760598">
      <w:pPr>
        <w:jc w:val="center"/>
        <w:rPr>
          <w:rFonts w:ascii="Arial" w:hAnsi="Arial" w:cs="Arial"/>
          <w:b/>
          <w:bCs/>
          <w:color w:val="000000" w:themeColor="text1"/>
          <w:sz w:val="24"/>
          <w:szCs w:val="24"/>
          <w:lang w:eastAsia="hr-HR"/>
        </w:rPr>
      </w:pPr>
      <w:r w:rsidRPr="00794FE6">
        <w:rPr>
          <w:rFonts w:ascii="Arial" w:hAnsi="Arial" w:cs="Arial"/>
          <w:b/>
          <w:bCs/>
          <w:color w:val="000000" w:themeColor="text1"/>
          <w:sz w:val="24"/>
          <w:szCs w:val="24"/>
          <w:lang w:eastAsia="hr-HR"/>
        </w:rPr>
        <w:t>OBRAZLOŽENJE</w:t>
      </w:r>
    </w:p>
    <w:p w14:paraId="1A1829F9" w14:textId="1A102D2D" w:rsidR="00FA6D5A" w:rsidRDefault="00FA6D5A" w:rsidP="00752CE1">
      <w:pPr>
        <w:jc w:val="both"/>
        <w:rPr>
          <w:rFonts w:ascii="Arial" w:hAnsi="Arial" w:cs="Arial"/>
          <w:color w:val="000000" w:themeColor="text1"/>
          <w:sz w:val="24"/>
          <w:szCs w:val="24"/>
          <w:lang w:eastAsia="hr-HR"/>
        </w:rPr>
      </w:pPr>
      <w:r w:rsidRPr="00FA6D5A">
        <w:rPr>
          <w:rFonts w:ascii="Arial" w:hAnsi="Arial" w:cs="Arial"/>
          <w:color w:val="000000" w:themeColor="text1"/>
          <w:sz w:val="24"/>
          <w:szCs w:val="24"/>
          <w:lang w:eastAsia="hr-HR"/>
        </w:rPr>
        <w:t>Zakonom o izmjenama i dopuni Zakona o lokalnim porezima</w:t>
      </w:r>
      <w:r>
        <w:rPr>
          <w:rFonts w:ascii="Arial" w:hAnsi="Arial" w:cs="Arial"/>
          <w:color w:val="000000" w:themeColor="text1"/>
          <w:sz w:val="24"/>
          <w:szCs w:val="24"/>
          <w:lang w:eastAsia="hr-HR"/>
        </w:rPr>
        <w:t xml:space="preserve"> (</w:t>
      </w:r>
      <w:r w:rsidRPr="00FA6D5A">
        <w:rPr>
          <w:rFonts w:ascii="Arial" w:hAnsi="Arial" w:cs="Arial"/>
          <w:color w:val="000000" w:themeColor="text1"/>
          <w:sz w:val="24"/>
          <w:szCs w:val="24"/>
          <w:lang w:eastAsia="hr-HR"/>
        </w:rPr>
        <w:t>Narodne novine“ br.</w:t>
      </w:r>
      <w:r>
        <w:rPr>
          <w:rFonts w:ascii="Arial" w:hAnsi="Arial" w:cs="Arial"/>
          <w:color w:val="000000" w:themeColor="text1"/>
          <w:sz w:val="24"/>
          <w:szCs w:val="24"/>
          <w:lang w:eastAsia="hr-HR"/>
        </w:rPr>
        <w:t xml:space="preserve"> </w:t>
      </w:r>
      <w:r w:rsidRPr="00FA6D5A">
        <w:rPr>
          <w:rFonts w:ascii="Arial" w:hAnsi="Arial" w:cs="Arial"/>
          <w:color w:val="000000" w:themeColor="text1"/>
          <w:sz w:val="24"/>
          <w:szCs w:val="24"/>
          <w:lang w:eastAsia="hr-HR"/>
        </w:rPr>
        <w:t>114/23</w:t>
      </w:r>
      <w:r>
        <w:rPr>
          <w:rFonts w:ascii="Arial" w:hAnsi="Arial" w:cs="Arial"/>
          <w:color w:val="000000" w:themeColor="text1"/>
          <w:sz w:val="24"/>
          <w:szCs w:val="24"/>
          <w:lang w:eastAsia="hr-HR"/>
        </w:rPr>
        <w:t>)</w:t>
      </w:r>
      <w:r w:rsidRPr="00FA6D5A">
        <w:rPr>
          <w:rFonts w:ascii="Arial" w:hAnsi="Arial" w:cs="Arial"/>
          <w:color w:val="000000" w:themeColor="text1"/>
          <w:sz w:val="24"/>
          <w:szCs w:val="24"/>
          <w:lang w:eastAsia="hr-HR"/>
        </w:rPr>
        <w:t xml:space="preserve"> ukinut je prirez porezu na dohodak, dok je Zakonom o izmjenama i dopunama Zakona o porezu na dohodak (Narodne novine“ br. 114/23)</w:t>
      </w:r>
      <w:r>
        <w:rPr>
          <w:rFonts w:ascii="Arial" w:hAnsi="Arial" w:cs="Arial"/>
          <w:color w:val="000000" w:themeColor="text1"/>
          <w:sz w:val="24"/>
          <w:szCs w:val="24"/>
          <w:lang w:eastAsia="hr-HR"/>
        </w:rPr>
        <w:t xml:space="preserve"> </w:t>
      </w:r>
      <w:r w:rsidRPr="00FA6D5A">
        <w:rPr>
          <w:rFonts w:ascii="Arial" w:hAnsi="Arial" w:cs="Arial"/>
          <w:color w:val="000000" w:themeColor="text1"/>
          <w:sz w:val="24"/>
          <w:szCs w:val="24"/>
          <w:lang w:eastAsia="hr-HR"/>
        </w:rPr>
        <w:t>omogućeno jedinicama lokalne samouprave da svojim odlukama samostalno upravljaju visinom stopa godišnjeg poreza na dohodak, kako bi, bez obzira na ukidanje prireza porezu na dohodak, zadržale visinu potrebnih prihoda za ostvarivanje svojih zadaća i nadležnosti, s primjenom od iduće godine.</w:t>
      </w:r>
    </w:p>
    <w:p w14:paraId="568042AA" w14:textId="2CFD3D31" w:rsidR="00FA6D5A" w:rsidRDefault="00FA6D5A" w:rsidP="00752CE1">
      <w:pPr>
        <w:jc w:val="both"/>
        <w:rPr>
          <w:rFonts w:ascii="Arial" w:hAnsi="Arial" w:cs="Arial"/>
          <w:color w:val="000000" w:themeColor="text1"/>
          <w:sz w:val="24"/>
          <w:szCs w:val="24"/>
          <w:lang w:eastAsia="hr-HR"/>
        </w:rPr>
      </w:pPr>
      <w:r w:rsidRPr="00FA6D5A">
        <w:rPr>
          <w:rFonts w:ascii="Arial" w:hAnsi="Arial" w:cs="Arial"/>
          <w:color w:val="000000" w:themeColor="text1"/>
          <w:sz w:val="24"/>
          <w:szCs w:val="24"/>
          <w:lang w:eastAsia="hr-HR"/>
        </w:rPr>
        <w:t xml:space="preserve">Budući je navedenim zakonskim izmjenama, </w:t>
      </w:r>
      <w:r>
        <w:rPr>
          <w:rFonts w:ascii="Arial" w:hAnsi="Arial" w:cs="Arial"/>
          <w:color w:val="000000" w:themeColor="text1"/>
          <w:sz w:val="24"/>
          <w:szCs w:val="24"/>
          <w:lang w:eastAsia="hr-HR"/>
        </w:rPr>
        <w:t>između</w:t>
      </w:r>
      <w:r w:rsidRPr="00FA6D5A">
        <w:rPr>
          <w:rFonts w:ascii="Arial" w:hAnsi="Arial" w:cs="Arial"/>
          <w:color w:val="000000" w:themeColor="text1"/>
          <w:sz w:val="24"/>
          <w:szCs w:val="24"/>
          <w:lang w:eastAsia="hr-HR"/>
        </w:rPr>
        <w:t xml:space="preserve"> ostalog, ukinut prirez porezu na dohodak, sukladno odredbama članka 11. stavaka 1. i 2. </w:t>
      </w:r>
      <w:r w:rsidR="00E26678">
        <w:rPr>
          <w:rFonts w:ascii="Arial" w:hAnsi="Arial" w:cs="Arial"/>
          <w:color w:val="000000" w:themeColor="text1"/>
          <w:sz w:val="24"/>
          <w:szCs w:val="24"/>
          <w:lang w:eastAsia="hr-HR"/>
        </w:rPr>
        <w:t xml:space="preserve">navedenog </w:t>
      </w:r>
      <w:r w:rsidRPr="00FA6D5A">
        <w:rPr>
          <w:rFonts w:ascii="Arial" w:hAnsi="Arial" w:cs="Arial"/>
          <w:color w:val="000000" w:themeColor="text1"/>
          <w:sz w:val="24"/>
          <w:szCs w:val="24"/>
          <w:lang w:eastAsia="hr-HR"/>
        </w:rPr>
        <w:t xml:space="preserve">Zakona o izmjenama i dopuni Zakona o lokalnim porezima </w:t>
      </w:r>
      <w:r>
        <w:rPr>
          <w:rFonts w:ascii="Arial" w:hAnsi="Arial" w:cs="Arial"/>
          <w:color w:val="000000" w:themeColor="text1"/>
          <w:sz w:val="24"/>
          <w:szCs w:val="24"/>
          <w:lang w:eastAsia="hr-HR"/>
        </w:rPr>
        <w:t>Općina Stara Gradiška</w:t>
      </w:r>
      <w:r w:rsidRPr="00FA6D5A">
        <w:rPr>
          <w:rFonts w:ascii="Arial" w:hAnsi="Arial" w:cs="Arial"/>
          <w:color w:val="000000" w:themeColor="text1"/>
          <w:sz w:val="24"/>
          <w:szCs w:val="24"/>
          <w:lang w:eastAsia="hr-HR"/>
        </w:rPr>
        <w:t xml:space="preserve"> je kao jedinica lokalne samouprave duž</w:t>
      </w:r>
      <w:r>
        <w:rPr>
          <w:rFonts w:ascii="Arial" w:hAnsi="Arial" w:cs="Arial"/>
          <w:color w:val="000000" w:themeColor="text1"/>
          <w:sz w:val="24"/>
          <w:szCs w:val="24"/>
          <w:lang w:eastAsia="hr-HR"/>
        </w:rPr>
        <w:t>na</w:t>
      </w:r>
      <w:r w:rsidRPr="00FA6D5A">
        <w:rPr>
          <w:rFonts w:ascii="Arial" w:hAnsi="Arial" w:cs="Arial"/>
          <w:color w:val="000000" w:themeColor="text1"/>
          <w:sz w:val="24"/>
          <w:szCs w:val="24"/>
          <w:lang w:eastAsia="hr-HR"/>
        </w:rPr>
        <w:t xml:space="preserve"> do 15. prosinca 2023. godine važeću Odluku</w:t>
      </w:r>
      <w:r>
        <w:rPr>
          <w:rFonts w:ascii="Arial" w:hAnsi="Arial" w:cs="Arial"/>
          <w:color w:val="000000" w:themeColor="text1"/>
          <w:sz w:val="24"/>
          <w:szCs w:val="24"/>
          <w:lang w:eastAsia="hr-HR"/>
        </w:rPr>
        <w:t xml:space="preserve"> </w:t>
      </w:r>
      <w:r w:rsidRPr="00FA6D5A">
        <w:rPr>
          <w:rFonts w:ascii="Arial" w:hAnsi="Arial" w:cs="Arial"/>
          <w:color w:val="000000" w:themeColor="text1"/>
          <w:sz w:val="24"/>
          <w:szCs w:val="24"/>
          <w:lang w:eastAsia="hr-HR"/>
        </w:rPr>
        <w:t>o porezima Općine Stara Gradiška ("Službeni vjesnik Općine Stara Gradiška" br. 5/22 i „Narodne novine“ br. 7/23</w:t>
      </w:r>
      <w:r>
        <w:rPr>
          <w:rFonts w:ascii="Arial" w:hAnsi="Arial" w:cs="Arial"/>
          <w:color w:val="000000" w:themeColor="text1"/>
          <w:sz w:val="24"/>
          <w:szCs w:val="24"/>
          <w:lang w:eastAsia="hr-HR"/>
        </w:rPr>
        <w:t xml:space="preserve">) </w:t>
      </w:r>
      <w:r w:rsidRPr="00FA6D5A">
        <w:rPr>
          <w:rFonts w:ascii="Arial" w:hAnsi="Arial" w:cs="Arial"/>
          <w:color w:val="000000" w:themeColor="text1"/>
          <w:sz w:val="24"/>
          <w:szCs w:val="24"/>
          <w:lang w:eastAsia="hr-HR"/>
        </w:rPr>
        <w:t xml:space="preserve">na odgovarajući način uskladiti s navedenim zakonskim izmjenama, odnosno iz iste brisati dosadašnje odredbe o prirezu porezu na dohodak, s početkom važenja od </w:t>
      </w:r>
      <w:r w:rsidR="00E26678">
        <w:rPr>
          <w:rFonts w:ascii="Arial" w:hAnsi="Arial" w:cs="Arial"/>
          <w:color w:val="000000" w:themeColor="text1"/>
          <w:sz w:val="24"/>
          <w:szCs w:val="24"/>
          <w:lang w:eastAsia="hr-HR"/>
        </w:rPr>
        <w:t>0</w:t>
      </w:r>
      <w:r w:rsidRPr="00FA6D5A">
        <w:rPr>
          <w:rFonts w:ascii="Arial" w:hAnsi="Arial" w:cs="Arial"/>
          <w:color w:val="000000" w:themeColor="text1"/>
          <w:sz w:val="24"/>
          <w:szCs w:val="24"/>
          <w:lang w:eastAsia="hr-HR"/>
        </w:rPr>
        <w:t xml:space="preserve">1. siječnja 2024. godine. Ovo usklađenje moguće je provesti izmjenom važeće Odluke ili donošenjem nove odluke, pri čemu dosadašnja odnosno još uvijek važeća Odluka o porezima </w:t>
      </w:r>
      <w:r w:rsidR="00867470" w:rsidRPr="00867470">
        <w:rPr>
          <w:rFonts w:ascii="Arial" w:hAnsi="Arial" w:cs="Arial"/>
          <w:color w:val="000000" w:themeColor="text1"/>
          <w:sz w:val="24"/>
          <w:szCs w:val="24"/>
          <w:lang w:eastAsia="hr-HR"/>
        </w:rPr>
        <w:t>Općine Stara Gradiška</w:t>
      </w:r>
      <w:r w:rsidR="00867470">
        <w:rPr>
          <w:rFonts w:ascii="Arial" w:hAnsi="Arial" w:cs="Arial"/>
          <w:color w:val="000000" w:themeColor="text1"/>
          <w:sz w:val="24"/>
          <w:szCs w:val="24"/>
          <w:lang w:eastAsia="hr-HR"/>
        </w:rPr>
        <w:t xml:space="preserve"> </w:t>
      </w:r>
      <w:r w:rsidRPr="00FA6D5A">
        <w:rPr>
          <w:rFonts w:ascii="Arial" w:hAnsi="Arial" w:cs="Arial"/>
          <w:color w:val="000000" w:themeColor="text1"/>
          <w:sz w:val="24"/>
          <w:szCs w:val="24"/>
          <w:lang w:eastAsia="hr-HR"/>
        </w:rPr>
        <w:t>ostaje na snazi do 31. prosinca 2023. godine.</w:t>
      </w:r>
    </w:p>
    <w:p w14:paraId="36B39D74" w14:textId="6AD51046" w:rsidR="00FA6D5A" w:rsidRDefault="00867470" w:rsidP="004E33D8">
      <w:pPr>
        <w:jc w:val="both"/>
        <w:rPr>
          <w:rFonts w:ascii="Arial" w:hAnsi="Arial" w:cs="Arial"/>
          <w:color w:val="000000" w:themeColor="text1"/>
          <w:sz w:val="24"/>
          <w:szCs w:val="24"/>
          <w:lang w:eastAsia="hr-HR"/>
        </w:rPr>
      </w:pPr>
      <w:r>
        <w:rPr>
          <w:rFonts w:ascii="Arial" w:hAnsi="Arial" w:cs="Arial"/>
          <w:color w:val="000000" w:themeColor="text1"/>
          <w:sz w:val="24"/>
          <w:szCs w:val="24"/>
          <w:lang w:eastAsia="hr-HR"/>
        </w:rPr>
        <w:t>Dakle, predloženom odlukom</w:t>
      </w:r>
      <w:r w:rsidR="004E33D8">
        <w:rPr>
          <w:rFonts w:ascii="Arial" w:hAnsi="Arial" w:cs="Arial"/>
          <w:color w:val="000000" w:themeColor="text1"/>
          <w:sz w:val="24"/>
          <w:szCs w:val="24"/>
          <w:lang w:eastAsia="hr-HR"/>
        </w:rPr>
        <w:t>, a</w:t>
      </w:r>
      <w:r>
        <w:rPr>
          <w:rFonts w:ascii="Arial" w:hAnsi="Arial" w:cs="Arial"/>
          <w:color w:val="000000" w:themeColor="text1"/>
          <w:sz w:val="24"/>
          <w:szCs w:val="24"/>
          <w:lang w:eastAsia="hr-HR"/>
        </w:rPr>
        <w:t xml:space="preserve"> u odnosi na </w:t>
      </w:r>
      <w:r w:rsidRPr="00867470">
        <w:rPr>
          <w:rFonts w:ascii="Arial" w:hAnsi="Arial" w:cs="Arial"/>
          <w:color w:val="000000" w:themeColor="text1"/>
          <w:sz w:val="24"/>
          <w:szCs w:val="24"/>
          <w:lang w:eastAsia="hr-HR"/>
        </w:rPr>
        <w:t>važeć</w:t>
      </w:r>
      <w:r>
        <w:rPr>
          <w:rFonts w:ascii="Arial" w:hAnsi="Arial" w:cs="Arial"/>
          <w:color w:val="000000" w:themeColor="text1"/>
          <w:sz w:val="24"/>
          <w:szCs w:val="24"/>
          <w:lang w:eastAsia="hr-HR"/>
        </w:rPr>
        <w:t>u</w:t>
      </w:r>
      <w:r w:rsidRPr="00867470">
        <w:rPr>
          <w:rFonts w:ascii="Arial" w:hAnsi="Arial" w:cs="Arial"/>
          <w:color w:val="000000" w:themeColor="text1"/>
          <w:sz w:val="24"/>
          <w:szCs w:val="24"/>
          <w:lang w:eastAsia="hr-HR"/>
        </w:rPr>
        <w:t xml:space="preserve"> Odluk</w:t>
      </w:r>
      <w:r>
        <w:rPr>
          <w:rFonts w:ascii="Arial" w:hAnsi="Arial" w:cs="Arial"/>
          <w:color w:val="000000" w:themeColor="text1"/>
          <w:sz w:val="24"/>
          <w:szCs w:val="24"/>
          <w:lang w:eastAsia="hr-HR"/>
        </w:rPr>
        <w:t>u</w:t>
      </w:r>
      <w:r w:rsidRPr="00867470">
        <w:rPr>
          <w:rFonts w:ascii="Arial" w:hAnsi="Arial" w:cs="Arial"/>
          <w:color w:val="000000" w:themeColor="text1"/>
          <w:sz w:val="24"/>
          <w:szCs w:val="24"/>
          <w:lang w:eastAsia="hr-HR"/>
        </w:rPr>
        <w:t xml:space="preserve"> o porezima Općine Stara Gradiška</w:t>
      </w:r>
      <w:r w:rsidR="004E33D8">
        <w:rPr>
          <w:rFonts w:ascii="Arial" w:hAnsi="Arial" w:cs="Arial"/>
          <w:color w:val="000000" w:themeColor="text1"/>
          <w:sz w:val="24"/>
          <w:szCs w:val="24"/>
          <w:lang w:eastAsia="hr-HR"/>
        </w:rPr>
        <w:t xml:space="preserve">, izuzev brisanja </w:t>
      </w:r>
      <w:r w:rsidR="004E33D8" w:rsidRPr="004E33D8">
        <w:rPr>
          <w:rFonts w:ascii="Arial" w:hAnsi="Arial" w:cs="Arial"/>
          <w:color w:val="000000" w:themeColor="text1"/>
          <w:sz w:val="24"/>
          <w:szCs w:val="24"/>
          <w:lang w:eastAsia="hr-HR"/>
        </w:rPr>
        <w:t>dosadašnj</w:t>
      </w:r>
      <w:r w:rsidR="004E33D8">
        <w:rPr>
          <w:rFonts w:ascii="Arial" w:hAnsi="Arial" w:cs="Arial"/>
          <w:color w:val="000000" w:themeColor="text1"/>
          <w:sz w:val="24"/>
          <w:szCs w:val="24"/>
          <w:lang w:eastAsia="hr-HR"/>
        </w:rPr>
        <w:t>ih</w:t>
      </w:r>
      <w:r w:rsidR="004E33D8" w:rsidRPr="004E33D8">
        <w:rPr>
          <w:rFonts w:ascii="Arial" w:hAnsi="Arial" w:cs="Arial"/>
          <w:color w:val="000000" w:themeColor="text1"/>
          <w:sz w:val="24"/>
          <w:szCs w:val="24"/>
          <w:lang w:eastAsia="hr-HR"/>
        </w:rPr>
        <w:t xml:space="preserve"> odredb</w:t>
      </w:r>
      <w:r w:rsidR="004E33D8">
        <w:rPr>
          <w:rFonts w:ascii="Arial" w:hAnsi="Arial" w:cs="Arial"/>
          <w:color w:val="000000" w:themeColor="text1"/>
          <w:sz w:val="24"/>
          <w:szCs w:val="24"/>
          <w:lang w:eastAsia="hr-HR"/>
        </w:rPr>
        <w:t>i</w:t>
      </w:r>
      <w:r w:rsidR="004E33D8" w:rsidRPr="004E33D8">
        <w:rPr>
          <w:rFonts w:ascii="Arial" w:hAnsi="Arial" w:cs="Arial"/>
          <w:color w:val="000000" w:themeColor="text1"/>
          <w:sz w:val="24"/>
          <w:szCs w:val="24"/>
          <w:lang w:eastAsia="hr-HR"/>
        </w:rPr>
        <w:t xml:space="preserve"> o prirezu porezu na dohodak</w:t>
      </w:r>
      <w:r w:rsidR="00E26678">
        <w:rPr>
          <w:rFonts w:ascii="Arial" w:hAnsi="Arial" w:cs="Arial"/>
          <w:color w:val="000000" w:themeColor="text1"/>
          <w:sz w:val="24"/>
          <w:szCs w:val="24"/>
          <w:lang w:eastAsia="hr-HR"/>
        </w:rPr>
        <w:t>,</w:t>
      </w:r>
      <w:r w:rsidR="004E33D8">
        <w:rPr>
          <w:rFonts w:ascii="Arial" w:hAnsi="Arial" w:cs="Arial"/>
          <w:color w:val="000000" w:themeColor="text1"/>
          <w:sz w:val="24"/>
          <w:szCs w:val="24"/>
          <w:lang w:eastAsia="hr-HR"/>
        </w:rPr>
        <w:t xml:space="preserve"> odredbe o </w:t>
      </w:r>
      <w:r w:rsidR="004E33D8" w:rsidRPr="004E33D8">
        <w:rPr>
          <w:rFonts w:ascii="Arial" w:hAnsi="Arial" w:cs="Arial"/>
          <w:color w:val="000000" w:themeColor="text1"/>
          <w:sz w:val="24"/>
          <w:szCs w:val="24"/>
          <w:lang w:eastAsia="hr-HR"/>
        </w:rPr>
        <w:t>porez</w:t>
      </w:r>
      <w:r w:rsidR="004E33D8">
        <w:rPr>
          <w:rFonts w:ascii="Arial" w:hAnsi="Arial" w:cs="Arial"/>
          <w:color w:val="000000" w:themeColor="text1"/>
          <w:sz w:val="24"/>
          <w:szCs w:val="24"/>
          <w:lang w:eastAsia="hr-HR"/>
        </w:rPr>
        <w:t>u</w:t>
      </w:r>
      <w:r w:rsidR="004E33D8" w:rsidRPr="004E33D8">
        <w:rPr>
          <w:rFonts w:ascii="Arial" w:hAnsi="Arial" w:cs="Arial"/>
          <w:color w:val="000000" w:themeColor="text1"/>
          <w:sz w:val="24"/>
          <w:szCs w:val="24"/>
          <w:lang w:eastAsia="hr-HR"/>
        </w:rPr>
        <w:t xml:space="preserve"> na potrošnju, porez</w:t>
      </w:r>
      <w:r w:rsidR="004E33D8">
        <w:rPr>
          <w:rFonts w:ascii="Arial" w:hAnsi="Arial" w:cs="Arial"/>
          <w:color w:val="000000" w:themeColor="text1"/>
          <w:sz w:val="24"/>
          <w:szCs w:val="24"/>
          <w:lang w:eastAsia="hr-HR"/>
        </w:rPr>
        <w:t>u</w:t>
      </w:r>
      <w:r w:rsidR="004E33D8" w:rsidRPr="004E33D8">
        <w:rPr>
          <w:rFonts w:ascii="Arial" w:hAnsi="Arial" w:cs="Arial"/>
          <w:color w:val="000000" w:themeColor="text1"/>
          <w:sz w:val="24"/>
          <w:szCs w:val="24"/>
          <w:lang w:eastAsia="hr-HR"/>
        </w:rPr>
        <w:t xml:space="preserve"> na kuće za odmor</w:t>
      </w:r>
      <w:r w:rsidR="004E33D8">
        <w:rPr>
          <w:rFonts w:ascii="Arial" w:hAnsi="Arial" w:cs="Arial"/>
          <w:color w:val="000000" w:themeColor="text1"/>
          <w:sz w:val="24"/>
          <w:szCs w:val="24"/>
          <w:lang w:eastAsia="hr-HR"/>
        </w:rPr>
        <w:t xml:space="preserve"> i </w:t>
      </w:r>
      <w:r w:rsidR="004E33D8" w:rsidRPr="004E33D8">
        <w:rPr>
          <w:rFonts w:ascii="Arial" w:hAnsi="Arial" w:cs="Arial"/>
          <w:color w:val="000000" w:themeColor="text1"/>
          <w:sz w:val="24"/>
          <w:szCs w:val="24"/>
          <w:lang w:eastAsia="hr-HR"/>
        </w:rPr>
        <w:t>porez</w:t>
      </w:r>
      <w:r w:rsidR="004E33D8">
        <w:rPr>
          <w:rFonts w:ascii="Arial" w:hAnsi="Arial" w:cs="Arial"/>
          <w:color w:val="000000" w:themeColor="text1"/>
          <w:sz w:val="24"/>
          <w:szCs w:val="24"/>
          <w:lang w:eastAsia="hr-HR"/>
        </w:rPr>
        <w:t>u</w:t>
      </w:r>
      <w:r w:rsidR="004E33D8" w:rsidRPr="004E33D8">
        <w:rPr>
          <w:rFonts w:ascii="Arial" w:hAnsi="Arial" w:cs="Arial"/>
          <w:color w:val="000000" w:themeColor="text1"/>
          <w:sz w:val="24"/>
          <w:szCs w:val="24"/>
          <w:lang w:eastAsia="hr-HR"/>
        </w:rPr>
        <w:t xml:space="preserve"> na korištenje javnih površina</w:t>
      </w:r>
      <w:r w:rsidR="004E33D8">
        <w:rPr>
          <w:rFonts w:ascii="Arial" w:hAnsi="Arial" w:cs="Arial"/>
          <w:color w:val="000000" w:themeColor="text1"/>
          <w:sz w:val="24"/>
          <w:szCs w:val="24"/>
          <w:lang w:eastAsia="hr-HR"/>
        </w:rPr>
        <w:t xml:space="preserve"> ostaju neizmijenjene.</w:t>
      </w:r>
    </w:p>
    <w:p w14:paraId="4271BA0E" w14:textId="0ADE2CE4" w:rsidR="00F10A89" w:rsidRDefault="00F10A89" w:rsidP="004E33D8">
      <w:pPr>
        <w:jc w:val="both"/>
        <w:rPr>
          <w:rFonts w:ascii="Arial" w:hAnsi="Arial" w:cs="Arial"/>
          <w:color w:val="000000" w:themeColor="text1"/>
          <w:sz w:val="24"/>
          <w:szCs w:val="24"/>
          <w:lang w:eastAsia="hr-HR"/>
        </w:rPr>
      </w:pPr>
      <w:r>
        <w:rPr>
          <w:rFonts w:ascii="Arial" w:hAnsi="Arial" w:cs="Arial"/>
          <w:color w:val="000000" w:themeColor="text1"/>
          <w:sz w:val="24"/>
          <w:szCs w:val="24"/>
          <w:lang w:eastAsia="hr-HR"/>
        </w:rPr>
        <w:t xml:space="preserve">Unatoč činjenici što je </w:t>
      </w:r>
      <w:r w:rsidRPr="00F10A89">
        <w:rPr>
          <w:rFonts w:ascii="Arial" w:hAnsi="Arial" w:cs="Arial"/>
          <w:color w:val="000000" w:themeColor="text1"/>
          <w:sz w:val="24"/>
          <w:szCs w:val="24"/>
          <w:lang w:eastAsia="hr-HR"/>
        </w:rPr>
        <w:t>važeć</w:t>
      </w:r>
      <w:r>
        <w:rPr>
          <w:rFonts w:ascii="Arial" w:hAnsi="Arial" w:cs="Arial"/>
          <w:color w:val="000000" w:themeColor="text1"/>
          <w:sz w:val="24"/>
          <w:szCs w:val="24"/>
          <w:lang w:eastAsia="hr-HR"/>
        </w:rPr>
        <w:t>a</w:t>
      </w:r>
      <w:r w:rsidRPr="00F10A89">
        <w:rPr>
          <w:rFonts w:ascii="Arial" w:hAnsi="Arial" w:cs="Arial"/>
          <w:color w:val="000000" w:themeColor="text1"/>
          <w:sz w:val="24"/>
          <w:szCs w:val="24"/>
          <w:lang w:eastAsia="hr-HR"/>
        </w:rPr>
        <w:t xml:space="preserve"> Odluk</w:t>
      </w:r>
      <w:r>
        <w:rPr>
          <w:rFonts w:ascii="Arial" w:hAnsi="Arial" w:cs="Arial"/>
          <w:color w:val="000000" w:themeColor="text1"/>
          <w:sz w:val="24"/>
          <w:szCs w:val="24"/>
          <w:lang w:eastAsia="hr-HR"/>
        </w:rPr>
        <w:t>a</w:t>
      </w:r>
      <w:r w:rsidRPr="00F10A89">
        <w:rPr>
          <w:rFonts w:ascii="Arial" w:hAnsi="Arial" w:cs="Arial"/>
          <w:color w:val="000000" w:themeColor="text1"/>
          <w:sz w:val="24"/>
          <w:szCs w:val="24"/>
          <w:lang w:eastAsia="hr-HR"/>
        </w:rPr>
        <w:t xml:space="preserve"> o porezima Općine Stara Gradiška</w:t>
      </w:r>
      <w:r>
        <w:rPr>
          <w:rFonts w:ascii="Arial" w:hAnsi="Arial" w:cs="Arial"/>
          <w:color w:val="000000" w:themeColor="text1"/>
          <w:sz w:val="24"/>
          <w:szCs w:val="24"/>
          <w:lang w:eastAsia="hr-HR"/>
        </w:rPr>
        <w:t xml:space="preserve"> donesena 2022. godine</w:t>
      </w:r>
      <w:r w:rsidR="00E26678">
        <w:rPr>
          <w:rFonts w:ascii="Arial" w:hAnsi="Arial" w:cs="Arial"/>
          <w:color w:val="000000" w:themeColor="text1"/>
          <w:sz w:val="24"/>
          <w:szCs w:val="24"/>
          <w:lang w:eastAsia="hr-HR"/>
        </w:rPr>
        <w:t>,</w:t>
      </w:r>
      <w:r>
        <w:rPr>
          <w:rFonts w:ascii="Arial" w:hAnsi="Arial" w:cs="Arial"/>
          <w:color w:val="000000" w:themeColor="text1"/>
          <w:sz w:val="24"/>
          <w:szCs w:val="24"/>
          <w:lang w:eastAsia="hr-HR"/>
        </w:rPr>
        <w:t xml:space="preserve"> iz praktičkih razloga se umjesto izmjene navedene odluke predlaže donošenje nove </w:t>
      </w:r>
      <w:r w:rsidRPr="00F10A89">
        <w:rPr>
          <w:rFonts w:ascii="Arial" w:hAnsi="Arial" w:cs="Arial"/>
          <w:color w:val="000000" w:themeColor="text1"/>
          <w:sz w:val="24"/>
          <w:szCs w:val="24"/>
          <w:lang w:eastAsia="hr-HR"/>
        </w:rPr>
        <w:t>Odluka o porezima Općine Stara Gradiška</w:t>
      </w:r>
      <w:r>
        <w:rPr>
          <w:rFonts w:ascii="Arial" w:hAnsi="Arial" w:cs="Arial"/>
          <w:color w:val="000000" w:themeColor="text1"/>
          <w:sz w:val="24"/>
          <w:szCs w:val="24"/>
          <w:lang w:eastAsia="hr-HR"/>
        </w:rPr>
        <w:t xml:space="preserve"> koja bi </w:t>
      </w:r>
      <w:r w:rsidRPr="00F10A89">
        <w:rPr>
          <w:rFonts w:ascii="Arial" w:hAnsi="Arial" w:cs="Arial"/>
          <w:color w:val="000000" w:themeColor="text1"/>
          <w:sz w:val="24"/>
          <w:szCs w:val="24"/>
          <w:lang w:eastAsia="hr-HR"/>
        </w:rPr>
        <w:t>stupila na snagu</w:t>
      </w:r>
      <w:r>
        <w:rPr>
          <w:rFonts w:ascii="Arial" w:hAnsi="Arial" w:cs="Arial"/>
          <w:color w:val="000000" w:themeColor="text1"/>
          <w:sz w:val="24"/>
          <w:szCs w:val="24"/>
          <w:lang w:eastAsia="hr-HR"/>
        </w:rPr>
        <w:t xml:space="preserve"> 0</w:t>
      </w:r>
      <w:r w:rsidRPr="00F10A89">
        <w:rPr>
          <w:rFonts w:ascii="Arial" w:hAnsi="Arial" w:cs="Arial"/>
          <w:color w:val="000000" w:themeColor="text1"/>
          <w:sz w:val="24"/>
          <w:szCs w:val="24"/>
          <w:lang w:eastAsia="hr-HR"/>
        </w:rPr>
        <w:t>1. siječnja 2024. godine, čime bi ujedno prestala važiti dosadašnja Odluka o porezima</w:t>
      </w:r>
      <w:r w:rsidRPr="00F10A89">
        <w:t xml:space="preserve"> </w:t>
      </w:r>
      <w:r w:rsidRPr="00F10A89">
        <w:rPr>
          <w:rFonts w:ascii="Arial" w:hAnsi="Arial" w:cs="Arial"/>
          <w:color w:val="000000" w:themeColor="text1"/>
          <w:sz w:val="24"/>
          <w:szCs w:val="24"/>
          <w:lang w:eastAsia="hr-HR"/>
        </w:rPr>
        <w:t>Općine Stara Gradiška.</w:t>
      </w:r>
    </w:p>
    <w:p w14:paraId="35BABC64" w14:textId="07B29B9E" w:rsidR="009B667F" w:rsidRPr="00760598" w:rsidRDefault="009B667F" w:rsidP="00752CE1">
      <w:pPr>
        <w:jc w:val="both"/>
        <w:rPr>
          <w:rFonts w:ascii="Arial" w:hAnsi="Arial" w:cs="Arial"/>
          <w:color w:val="000000" w:themeColor="text1"/>
          <w:sz w:val="24"/>
          <w:szCs w:val="24"/>
          <w:lang w:eastAsia="hr-HR"/>
        </w:rPr>
      </w:pPr>
    </w:p>
    <w:sectPr w:rsidR="009B667F" w:rsidRPr="00760598" w:rsidSect="00C87BB7">
      <w:pgSz w:w="11906" w:h="16838"/>
      <w:pgMar w:top="1134"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5DB1"/>
    <w:multiLevelType w:val="hybridMultilevel"/>
    <w:tmpl w:val="CB087554"/>
    <w:lvl w:ilvl="0" w:tplc="E9DC303C">
      <w:start w:val="1"/>
      <w:numFmt w:val="decimal"/>
      <w:lvlText w:val="(%1)"/>
      <w:lvlJc w:val="left"/>
      <w:pPr>
        <w:ind w:left="420" w:hanging="360"/>
      </w:pPr>
      <w:rPr>
        <w:rFonts w:ascii="Arial" w:hAnsi="Arial" w:cs="Arial" w:hint="default"/>
        <w:sz w:val="24"/>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 w15:restartNumberingAfterBreak="0">
    <w:nsid w:val="13C65556"/>
    <w:multiLevelType w:val="hybridMultilevel"/>
    <w:tmpl w:val="65106C04"/>
    <w:lvl w:ilvl="0" w:tplc="4D786AFA">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 w15:restartNumberingAfterBreak="0">
    <w:nsid w:val="15D94DA8"/>
    <w:multiLevelType w:val="hybridMultilevel"/>
    <w:tmpl w:val="5072BA74"/>
    <w:lvl w:ilvl="0" w:tplc="ECF04FF2">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3" w15:restartNumberingAfterBreak="0">
    <w:nsid w:val="5A8C02B2"/>
    <w:multiLevelType w:val="hybridMultilevel"/>
    <w:tmpl w:val="2CEEEA0A"/>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num w:numId="1" w16cid:durableId="304512858">
    <w:abstractNumId w:val="2"/>
  </w:num>
  <w:num w:numId="2" w16cid:durableId="57019226">
    <w:abstractNumId w:val="0"/>
  </w:num>
  <w:num w:numId="3" w16cid:durableId="1629970385">
    <w:abstractNumId w:val="1"/>
  </w:num>
  <w:num w:numId="4" w16cid:durableId="11238846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234"/>
    <w:rsid w:val="00050144"/>
    <w:rsid w:val="00053C73"/>
    <w:rsid w:val="00077036"/>
    <w:rsid w:val="0008500D"/>
    <w:rsid w:val="000A3212"/>
    <w:rsid w:val="000A3F09"/>
    <w:rsid w:val="000C0DE6"/>
    <w:rsid w:val="000C2241"/>
    <w:rsid w:val="000E39B4"/>
    <w:rsid w:val="000E4E65"/>
    <w:rsid w:val="001064E6"/>
    <w:rsid w:val="00130D11"/>
    <w:rsid w:val="00134E2C"/>
    <w:rsid w:val="0014192C"/>
    <w:rsid w:val="001431AE"/>
    <w:rsid w:val="001637CE"/>
    <w:rsid w:val="00194CCF"/>
    <w:rsid w:val="001A0D28"/>
    <w:rsid w:val="001D58CD"/>
    <w:rsid w:val="001E4FA1"/>
    <w:rsid w:val="001F47EA"/>
    <w:rsid w:val="002205D5"/>
    <w:rsid w:val="002453E8"/>
    <w:rsid w:val="002579B5"/>
    <w:rsid w:val="002666E2"/>
    <w:rsid w:val="002A2665"/>
    <w:rsid w:val="002A54EE"/>
    <w:rsid w:val="002E5F15"/>
    <w:rsid w:val="002E620B"/>
    <w:rsid w:val="00300397"/>
    <w:rsid w:val="00301272"/>
    <w:rsid w:val="00315D64"/>
    <w:rsid w:val="003451D7"/>
    <w:rsid w:val="003A2394"/>
    <w:rsid w:val="003A5D49"/>
    <w:rsid w:val="00415AE7"/>
    <w:rsid w:val="004204E8"/>
    <w:rsid w:val="00436FF6"/>
    <w:rsid w:val="00456E2F"/>
    <w:rsid w:val="00464AFD"/>
    <w:rsid w:val="004C7067"/>
    <w:rsid w:val="004E33D8"/>
    <w:rsid w:val="004F5D8F"/>
    <w:rsid w:val="00520670"/>
    <w:rsid w:val="00525234"/>
    <w:rsid w:val="00536AA3"/>
    <w:rsid w:val="00542452"/>
    <w:rsid w:val="00575135"/>
    <w:rsid w:val="005A1736"/>
    <w:rsid w:val="005D4699"/>
    <w:rsid w:val="005F47BA"/>
    <w:rsid w:val="006015BB"/>
    <w:rsid w:val="00604F4D"/>
    <w:rsid w:val="006836FB"/>
    <w:rsid w:val="006844CA"/>
    <w:rsid w:val="006C0C8C"/>
    <w:rsid w:val="007127BE"/>
    <w:rsid w:val="00715B0E"/>
    <w:rsid w:val="007221EB"/>
    <w:rsid w:val="00732220"/>
    <w:rsid w:val="00752677"/>
    <w:rsid w:val="00752CE1"/>
    <w:rsid w:val="00760598"/>
    <w:rsid w:val="00773F97"/>
    <w:rsid w:val="00783838"/>
    <w:rsid w:val="007846DC"/>
    <w:rsid w:val="00794FE6"/>
    <w:rsid w:val="007A404E"/>
    <w:rsid w:val="00811681"/>
    <w:rsid w:val="008130CB"/>
    <w:rsid w:val="00847270"/>
    <w:rsid w:val="0086530E"/>
    <w:rsid w:val="00867470"/>
    <w:rsid w:val="00867EE9"/>
    <w:rsid w:val="00877B32"/>
    <w:rsid w:val="008B2400"/>
    <w:rsid w:val="008D1381"/>
    <w:rsid w:val="008D216D"/>
    <w:rsid w:val="008D6D72"/>
    <w:rsid w:val="00916339"/>
    <w:rsid w:val="0095453E"/>
    <w:rsid w:val="00981F7B"/>
    <w:rsid w:val="009A4585"/>
    <w:rsid w:val="009B667F"/>
    <w:rsid w:val="009D66A7"/>
    <w:rsid w:val="00A11E08"/>
    <w:rsid w:val="00A32C7D"/>
    <w:rsid w:val="00A461D3"/>
    <w:rsid w:val="00A514D1"/>
    <w:rsid w:val="00A66F2A"/>
    <w:rsid w:val="00A71A7C"/>
    <w:rsid w:val="00A9377A"/>
    <w:rsid w:val="00A971C2"/>
    <w:rsid w:val="00A972E9"/>
    <w:rsid w:val="00AA30C0"/>
    <w:rsid w:val="00AA42E9"/>
    <w:rsid w:val="00AB5605"/>
    <w:rsid w:val="00AB6957"/>
    <w:rsid w:val="00AC452E"/>
    <w:rsid w:val="00AD208D"/>
    <w:rsid w:val="00AE50C3"/>
    <w:rsid w:val="00AE6391"/>
    <w:rsid w:val="00B026DF"/>
    <w:rsid w:val="00B24ECF"/>
    <w:rsid w:val="00B253B3"/>
    <w:rsid w:val="00B26FB1"/>
    <w:rsid w:val="00B77C02"/>
    <w:rsid w:val="00B84938"/>
    <w:rsid w:val="00B85B1D"/>
    <w:rsid w:val="00BC2321"/>
    <w:rsid w:val="00C06430"/>
    <w:rsid w:val="00C50749"/>
    <w:rsid w:val="00C51143"/>
    <w:rsid w:val="00C65F1E"/>
    <w:rsid w:val="00C832B3"/>
    <w:rsid w:val="00C84C20"/>
    <w:rsid w:val="00C87BB7"/>
    <w:rsid w:val="00C936AA"/>
    <w:rsid w:val="00CB224A"/>
    <w:rsid w:val="00CB377E"/>
    <w:rsid w:val="00CD4D2A"/>
    <w:rsid w:val="00CD63D2"/>
    <w:rsid w:val="00CD788C"/>
    <w:rsid w:val="00CE135C"/>
    <w:rsid w:val="00CE6EAF"/>
    <w:rsid w:val="00CF004B"/>
    <w:rsid w:val="00D02B02"/>
    <w:rsid w:val="00D47B31"/>
    <w:rsid w:val="00D7189D"/>
    <w:rsid w:val="00DA46C3"/>
    <w:rsid w:val="00DD169F"/>
    <w:rsid w:val="00DE1B57"/>
    <w:rsid w:val="00E16D69"/>
    <w:rsid w:val="00E26678"/>
    <w:rsid w:val="00E30CBE"/>
    <w:rsid w:val="00E6161C"/>
    <w:rsid w:val="00E72B1E"/>
    <w:rsid w:val="00E85766"/>
    <w:rsid w:val="00ED126F"/>
    <w:rsid w:val="00F04D73"/>
    <w:rsid w:val="00F067FF"/>
    <w:rsid w:val="00F10A89"/>
    <w:rsid w:val="00F80968"/>
    <w:rsid w:val="00FA6D5A"/>
    <w:rsid w:val="00FC0A8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55A22"/>
  <w15:chartTrackingRefBased/>
  <w15:docId w15:val="{573BE660-B279-4E55-ADED-94CAB5289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9377A"/>
    <w:pPr>
      <w:ind w:left="720"/>
      <w:contextualSpacing/>
    </w:pPr>
  </w:style>
  <w:style w:type="paragraph" w:customStyle="1" w:styleId="t-98-2">
    <w:name w:val="t-98-2"/>
    <w:basedOn w:val="Normal"/>
    <w:rsid w:val="00A972E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A972E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A972E9"/>
  </w:style>
  <w:style w:type="paragraph" w:customStyle="1" w:styleId="clanak">
    <w:name w:val="clanak"/>
    <w:basedOn w:val="Normal"/>
    <w:rsid w:val="00A972E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52067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B26FB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26F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66145">
      <w:bodyDiv w:val="1"/>
      <w:marLeft w:val="0"/>
      <w:marRight w:val="0"/>
      <w:marTop w:val="0"/>
      <w:marBottom w:val="0"/>
      <w:divBdr>
        <w:top w:val="none" w:sz="0" w:space="0" w:color="auto"/>
        <w:left w:val="none" w:sz="0" w:space="0" w:color="auto"/>
        <w:bottom w:val="none" w:sz="0" w:space="0" w:color="auto"/>
        <w:right w:val="none" w:sz="0" w:space="0" w:color="auto"/>
      </w:divBdr>
    </w:div>
    <w:div w:id="529610540">
      <w:bodyDiv w:val="1"/>
      <w:marLeft w:val="0"/>
      <w:marRight w:val="0"/>
      <w:marTop w:val="0"/>
      <w:marBottom w:val="0"/>
      <w:divBdr>
        <w:top w:val="none" w:sz="0" w:space="0" w:color="auto"/>
        <w:left w:val="none" w:sz="0" w:space="0" w:color="auto"/>
        <w:bottom w:val="none" w:sz="0" w:space="0" w:color="auto"/>
        <w:right w:val="none" w:sz="0" w:space="0" w:color="auto"/>
      </w:divBdr>
    </w:div>
    <w:div w:id="972711527">
      <w:bodyDiv w:val="1"/>
      <w:marLeft w:val="0"/>
      <w:marRight w:val="0"/>
      <w:marTop w:val="0"/>
      <w:marBottom w:val="0"/>
      <w:divBdr>
        <w:top w:val="none" w:sz="0" w:space="0" w:color="auto"/>
        <w:left w:val="none" w:sz="0" w:space="0" w:color="auto"/>
        <w:bottom w:val="none" w:sz="0" w:space="0" w:color="auto"/>
        <w:right w:val="none" w:sz="0" w:space="0" w:color="auto"/>
      </w:divBdr>
    </w:div>
    <w:div w:id="1115171073">
      <w:bodyDiv w:val="1"/>
      <w:marLeft w:val="0"/>
      <w:marRight w:val="0"/>
      <w:marTop w:val="0"/>
      <w:marBottom w:val="0"/>
      <w:divBdr>
        <w:top w:val="none" w:sz="0" w:space="0" w:color="auto"/>
        <w:left w:val="none" w:sz="0" w:space="0" w:color="auto"/>
        <w:bottom w:val="none" w:sz="0" w:space="0" w:color="auto"/>
        <w:right w:val="none" w:sz="0" w:space="0" w:color="auto"/>
      </w:divBdr>
    </w:div>
    <w:div w:id="1555654864">
      <w:bodyDiv w:val="1"/>
      <w:marLeft w:val="0"/>
      <w:marRight w:val="0"/>
      <w:marTop w:val="0"/>
      <w:marBottom w:val="0"/>
      <w:divBdr>
        <w:top w:val="none" w:sz="0" w:space="0" w:color="auto"/>
        <w:left w:val="none" w:sz="0" w:space="0" w:color="auto"/>
        <w:bottom w:val="none" w:sz="0" w:space="0" w:color="auto"/>
        <w:right w:val="none" w:sz="0" w:space="0" w:color="auto"/>
      </w:divBdr>
    </w:div>
    <w:div w:id="1607276748">
      <w:bodyDiv w:val="1"/>
      <w:marLeft w:val="0"/>
      <w:marRight w:val="0"/>
      <w:marTop w:val="0"/>
      <w:marBottom w:val="0"/>
      <w:divBdr>
        <w:top w:val="none" w:sz="0" w:space="0" w:color="auto"/>
        <w:left w:val="none" w:sz="0" w:space="0" w:color="auto"/>
        <w:bottom w:val="none" w:sz="0" w:space="0" w:color="auto"/>
        <w:right w:val="none" w:sz="0" w:space="0" w:color="auto"/>
      </w:divBdr>
    </w:div>
    <w:div w:id="1653213006">
      <w:bodyDiv w:val="1"/>
      <w:marLeft w:val="0"/>
      <w:marRight w:val="0"/>
      <w:marTop w:val="0"/>
      <w:marBottom w:val="0"/>
      <w:divBdr>
        <w:top w:val="none" w:sz="0" w:space="0" w:color="auto"/>
        <w:left w:val="none" w:sz="0" w:space="0" w:color="auto"/>
        <w:bottom w:val="none" w:sz="0" w:space="0" w:color="auto"/>
        <w:right w:val="none" w:sz="0" w:space="0" w:color="auto"/>
      </w:divBdr>
      <w:divsChild>
        <w:div w:id="1192307361">
          <w:marLeft w:val="0"/>
          <w:marRight w:val="0"/>
          <w:marTop w:val="0"/>
          <w:marBottom w:val="225"/>
          <w:divBdr>
            <w:top w:val="none" w:sz="0" w:space="15" w:color="auto"/>
            <w:left w:val="none" w:sz="0" w:space="0" w:color="auto"/>
            <w:bottom w:val="single" w:sz="6" w:space="0" w:color="E4E4E6"/>
            <w:right w:val="none" w:sz="0" w:space="0" w:color="auto"/>
          </w:divBdr>
        </w:div>
        <w:div w:id="105975091">
          <w:marLeft w:val="0"/>
          <w:marRight w:val="0"/>
          <w:marTop w:val="0"/>
          <w:marBottom w:val="0"/>
          <w:divBdr>
            <w:top w:val="single" w:sz="6" w:space="0" w:color="E4E4E6"/>
            <w:left w:val="none" w:sz="0" w:space="0" w:color="auto"/>
            <w:bottom w:val="none" w:sz="0" w:space="0" w:color="auto"/>
            <w:right w:val="none" w:sz="0" w:space="0" w:color="auto"/>
          </w:divBdr>
          <w:divsChild>
            <w:div w:id="1070690309">
              <w:marLeft w:val="0"/>
              <w:marRight w:val="0"/>
              <w:marTop w:val="0"/>
              <w:marBottom w:val="0"/>
              <w:divBdr>
                <w:top w:val="single" w:sz="6" w:space="0" w:color="E4E4E6"/>
                <w:left w:val="none" w:sz="0" w:space="0" w:color="auto"/>
                <w:bottom w:val="none" w:sz="0" w:space="0" w:color="auto"/>
                <w:right w:val="none" w:sz="0" w:space="0" w:color="auto"/>
              </w:divBdr>
              <w:divsChild>
                <w:div w:id="206527553">
                  <w:marLeft w:val="0"/>
                  <w:marRight w:val="1500"/>
                  <w:marTop w:val="100"/>
                  <w:marBottom w:val="100"/>
                  <w:divBdr>
                    <w:top w:val="none" w:sz="0" w:space="0" w:color="auto"/>
                    <w:left w:val="none" w:sz="0" w:space="0" w:color="auto"/>
                    <w:bottom w:val="none" w:sz="0" w:space="0" w:color="auto"/>
                    <w:right w:val="none" w:sz="0" w:space="0" w:color="auto"/>
                  </w:divBdr>
                  <w:divsChild>
                    <w:div w:id="264002720">
                      <w:marLeft w:val="0"/>
                      <w:marRight w:val="0"/>
                      <w:marTop w:val="300"/>
                      <w:marBottom w:val="450"/>
                      <w:divBdr>
                        <w:top w:val="none" w:sz="0" w:space="0" w:color="auto"/>
                        <w:left w:val="none" w:sz="0" w:space="0" w:color="auto"/>
                        <w:bottom w:val="none" w:sz="0" w:space="0" w:color="auto"/>
                        <w:right w:val="none" w:sz="0" w:space="0" w:color="auto"/>
                      </w:divBdr>
                      <w:divsChild>
                        <w:div w:id="1653870917">
                          <w:marLeft w:val="0"/>
                          <w:marRight w:val="0"/>
                          <w:marTop w:val="0"/>
                          <w:marBottom w:val="0"/>
                          <w:divBdr>
                            <w:top w:val="none" w:sz="0" w:space="0" w:color="auto"/>
                            <w:left w:val="none" w:sz="0" w:space="0" w:color="auto"/>
                            <w:bottom w:val="none" w:sz="0" w:space="0" w:color="auto"/>
                            <w:right w:val="none" w:sz="0" w:space="0" w:color="auto"/>
                          </w:divBdr>
                          <w:divsChild>
                            <w:div w:id="19923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554328">
      <w:bodyDiv w:val="1"/>
      <w:marLeft w:val="0"/>
      <w:marRight w:val="0"/>
      <w:marTop w:val="0"/>
      <w:marBottom w:val="0"/>
      <w:divBdr>
        <w:top w:val="none" w:sz="0" w:space="0" w:color="auto"/>
        <w:left w:val="none" w:sz="0" w:space="0" w:color="auto"/>
        <w:bottom w:val="none" w:sz="0" w:space="0" w:color="auto"/>
        <w:right w:val="none" w:sz="0" w:space="0" w:color="auto"/>
      </w:divBdr>
      <w:divsChild>
        <w:div w:id="1094203623">
          <w:marLeft w:val="0"/>
          <w:marRight w:val="0"/>
          <w:marTop w:val="0"/>
          <w:marBottom w:val="0"/>
          <w:divBdr>
            <w:top w:val="none" w:sz="0" w:space="0" w:color="auto"/>
            <w:left w:val="none" w:sz="0" w:space="0" w:color="auto"/>
            <w:bottom w:val="none" w:sz="0" w:space="0" w:color="auto"/>
            <w:right w:val="none" w:sz="0" w:space="0" w:color="auto"/>
          </w:divBdr>
        </w:div>
        <w:div w:id="368409270">
          <w:marLeft w:val="0"/>
          <w:marRight w:val="0"/>
          <w:marTop w:val="0"/>
          <w:marBottom w:val="0"/>
          <w:divBdr>
            <w:top w:val="none" w:sz="0" w:space="0" w:color="auto"/>
            <w:left w:val="none" w:sz="0" w:space="0" w:color="auto"/>
            <w:bottom w:val="none" w:sz="0" w:space="0" w:color="auto"/>
            <w:right w:val="none" w:sz="0" w:space="0" w:color="auto"/>
          </w:divBdr>
        </w:div>
        <w:div w:id="1130243892">
          <w:marLeft w:val="0"/>
          <w:marRight w:val="0"/>
          <w:marTop w:val="0"/>
          <w:marBottom w:val="0"/>
          <w:divBdr>
            <w:top w:val="none" w:sz="0" w:space="0" w:color="auto"/>
            <w:left w:val="none" w:sz="0" w:space="0" w:color="auto"/>
            <w:bottom w:val="none" w:sz="0" w:space="0" w:color="auto"/>
            <w:right w:val="none" w:sz="0" w:space="0" w:color="auto"/>
          </w:divBdr>
        </w:div>
        <w:div w:id="2119986330">
          <w:marLeft w:val="0"/>
          <w:marRight w:val="0"/>
          <w:marTop w:val="0"/>
          <w:marBottom w:val="0"/>
          <w:divBdr>
            <w:top w:val="none" w:sz="0" w:space="0" w:color="auto"/>
            <w:left w:val="none" w:sz="0" w:space="0" w:color="auto"/>
            <w:bottom w:val="none" w:sz="0" w:space="0" w:color="auto"/>
            <w:right w:val="none" w:sz="0" w:space="0" w:color="auto"/>
          </w:divBdr>
        </w:div>
        <w:div w:id="2002469691">
          <w:marLeft w:val="0"/>
          <w:marRight w:val="0"/>
          <w:marTop w:val="0"/>
          <w:marBottom w:val="0"/>
          <w:divBdr>
            <w:top w:val="none" w:sz="0" w:space="0" w:color="auto"/>
            <w:left w:val="none" w:sz="0" w:space="0" w:color="auto"/>
            <w:bottom w:val="none" w:sz="0" w:space="0" w:color="auto"/>
            <w:right w:val="none" w:sz="0" w:space="0" w:color="auto"/>
          </w:divBdr>
        </w:div>
        <w:div w:id="1219438663">
          <w:marLeft w:val="0"/>
          <w:marRight w:val="0"/>
          <w:marTop w:val="0"/>
          <w:marBottom w:val="0"/>
          <w:divBdr>
            <w:top w:val="none" w:sz="0" w:space="0" w:color="auto"/>
            <w:left w:val="none" w:sz="0" w:space="0" w:color="auto"/>
            <w:bottom w:val="none" w:sz="0" w:space="0" w:color="auto"/>
            <w:right w:val="none" w:sz="0" w:space="0" w:color="auto"/>
          </w:divBdr>
        </w:div>
        <w:div w:id="1335189360">
          <w:marLeft w:val="0"/>
          <w:marRight w:val="0"/>
          <w:marTop w:val="0"/>
          <w:marBottom w:val="0"/>
          <w:divBdr>
            <w:top w:val="none" w:sz="0" w:space="0" w:color="auto"/>
            <w:left w:val="none" w:sz="0" w:space="0" w:color="auto"/>
            <w:bottom w:val="none" w:sz="0" w:space="0" w:color="auto"/>
            <w:right w:val="none" w:sz="0" w:space="0" w:color="auto"/>
          </w:divBdr>
        </w:div>
        <w:div w:id="1920091821">
          <w:marLeft w:val="0"/>
          <w:marRight w:val="0"/>
          <w:marTop w:val="0"/>
          <w:marBottom w:val="0"/>
          <w:divBdr>
            <w:top w:val="none" w:sz="0" w:space="0" w:color="auto"/>
            <w:left w:val="none" w:sz="0" w:space="0" w:color="auto"/>
            <w:bottom w:val="none" w:sz="0" w:space="0" w:color="auto"/>
            <w:right w:val="none" w:sz="0" w:space="0" w:color="auto"/>
          </w:divBdr>
        </w:div>
        <w:div w:id="2020308925">
          <w:marLeft w:val="0"/>
          <w:marRight w:val="0"/>
          <w:marTop w:val="0"/>
          <w:marBottom w:val="0"/>
          <w:divBdr>
            <w:top w:val="none" w:sz="0" w:space="0" w:color="auto"/>
            <w:left w:val="none" w:sz="0" w:space="0" w:color="auto"/>
            <w:bottom w:val="none" w:sz="0" w:space="0" w:color="auto"/>
            <w:right w:val="none" w:sz="0" w:space="0" w:color="auto"/>
          </w:divBdr>
        </w:div>
        <w:div w:id="1104303230">
          <w:marLeft w:val="0"/>
          <w:marRight w:val="0"/>
          <w:marTop w:val="0"/>
          <w:marBottom w:val="0"/>
          <w:divBdr>
            <w:top w:val="none" w:sz="0" w:space="0" w:color="auto"/>
            <w:left w:val="none" w:sz="0" w:space="0" w:color="auto"/>
            <w:bottom w:val="none" w:sz="0" w:space="0" w:color="auto"/>
            <w:right w:val="none" w:sz="0" w:space="0" w:color="auto"/>
          </w:divBdr>
        </w:div>
        <w:div w:id="2025285649">
          <w:marLeft w:val="0"/>
          <w:marRight w:val="0"/>
          <w:marTop w:val="0"/>
          <w:marBottom w:val="0"/>
          <w:divBdr>
            <w:top w:val="none" w:sz="0" w:space="0" w:color="auto"/>
            <w:left w:val="none" w:sz="0" w:space="0" w:color="auto"/>
            <w:bottom w:val="none" w:sz="0" w:space="0" w:color="auto"/>
            <w:right w:val="none" w:sz="0" w:space="0" w:color="auto"/>
          </w:divBdr>
        </w:div>
        <w:div w:id="1956593029">
          <w:marLeft w:val="0"/>
          <w:marRight w:val="0"/>
          <w:marTop w:val="0"/>
          <w:marBottom w:val="0"/>
          <w:divBdr>
            <w:top w:val="none" w:sz="0" w:space="0" w:color="auto"/>
            <w:left w:val="none" w:sz="0" w:space="0" w:color="auto"/>
            <w:bottom w:val="none" w:sz="0" w:space="0" w:color="auto"/>
            <w:right w:val="none" w:sz="0" w:space="0" w:color="auto"/>
          </w:divBdr>
        </w:div>
        <w:div w:id="1065026409">
          <w:marLeft w:val="0"/>
          <w:marRight w:val="0"/>
          <w:marTop w:val="0"/>
          <w:marBottom w:val="0"/>
          <w:divBdr>
            <w:top w:val="none" w:sz="0" w:space="0" w:color="auto"/>
            <w:left w:val="none" w:sz="0" w:space="0" w:color="auto"/>
            <w:bottom w:val="none" w:sz="0" w:space="0" w:color="auto"/>
            <w:right w:val="none" w:sz="0" w:space="0" w:color="auto"/>
          </w:divBdr>
        </w:div>
        <w:div w:id="1479608960">
          <w:marLeft w:val="0"/>
          <w:marRight w:val="0"/>
          <w:marTop w:val="0"/>
          <w:marBottom w:val="0"/>
          <w:divBdr>
            <w:top w:val="none" w:sz="0" w:space="0" w:color="auto"/>
            <w:left w:val="none" w:sz="0" w:space="0" w:color="auto"/>
            <w:bottom w:val="none" w:sz="0" w:space="0" w:color="auto"/>
            <w:right w:val="none" w:sz="0" w:space="0" w:color="auto"/>
          </w:divBdr>
        </w:div>
        <w:div w:id="1463689886">
          <w:marLeft w:val="0"/>
          <w:marRight w:val="0"/>
          <w:marTop w:val="0"/>
          <w:marBottom w:val="0"/>
          <w:divBdr>
            <w:top w:val="none" w:sz="0" w:space="0" w:color="auto"/>
            <w:left w:val="none" w:sz="0" w:space="0" w:color="auto"/>
            <w:bottom w:val="none" w:sz="0" w:space="0" w:color="auto"/>
            <w:right w:val="none" w:sz="0" w:space="0" w:color="auto"/>
          </w:divBdr>
        </w:div>
        <w:div w:id="597832007">
          <w:marLeft w:val="0"/>
          <w:marRight w:val="0"/>
          <w:marTop w:val="0"/>
          <w:marBottom w:val="0"/>
          <w:divBdr>
            <w:top w:val="none" w:sz="0" w:space="0" w:color="auto"/>
            <w:left w:val="none" w:sz="0" w:space="0" w:color="auto"/>
            <w:bottom w:val="none" w:sz="0" w:space="0" w:color="auto"/>
            <w:right w:val="none" w:sz="0" w:space="0" w:color="auto"/>
          </w:divBdr>
        </w:div>
        <w:div w:id="63338121">
          <w:marLeft w:val="0"/>
          <w:marRight w:val="0"/>
          <w:marTop w:val="0"/>
          <w:marBottom w:val="0"/>
          <w:divBdr>
            <w:top w:val="none" w:sz="0" w:space="0" w:color="auto"/>
            <w:left w:val="none" w:sz="0" w:space="0" w:color="auto"/>
            <w:bottom w:val="none" w:sz="0" w:space="0" w:color="auto"/>
            <w:right w:val="none" w:sz="0" w:space="0" w:color="auto"/>
          </w:divBdr>
        </w:div>
        <w:div w:id="280459948">
          <w:marLeft w:val="0"/>
          <w:marRight w:val="0"/>
          <w:marTop w:val="0"/>
          <w:marBottom w:val="0"/>
          <w:divBdr>
            <w:top w:val="none" w:sz="0" w:space="0" w:color="auto"/>
            <w:left w:val="none" w:sz="0" w:space="0" w:color="auto"/>
            <w:bottom w:val="none" w:sz="0" w:space="0" w:color="auto"/>
            <w:right w:val="none" w:sz="0" w:space="0" w:color="auto"/>
          </w:divBdr>
        </w:div>
        <w:div w:id="1319656198">
          <w:marLeft w:val="0"/>
          <w:marRight w:val="0"/>
          <w:marTop w:val="0"/>
          <w:marBottom w:val="0"/>
          <w:divBdr>
            <w:top w:val="none" w:sz="0" w:space="0" w:color="auto"/>
            <w:left w:val="none" w:sz="0" w:space="0" w:color="auto"/>
            <w:bottom w:val="none" w:sz="0" w:space="0" w:color="auto"/>
            <w:right w:val="none" w:sz="0" w:space="0" w:color="auto"/>
          </w:divBdr>
        </w:div>
        <w:div w:id="375593103">
          <w:marLeft w:val="0"/>
          <w:marRight w:val="0"/>
          <w:marTop w:val="0"/>
          <w:marBottom w:val="0"/>
          <w:divBdr>
            <w:top w:val="none" w:sz="0" w:space="0" w:color="auto"/>
            <w:left w:val="none" w:sz="0" w:space="0" w:color="auto"/>
            <w:bottom w:val="none" w:sz="0" w:space="0" w:color="auto"/>
            <w:right w:val="none" w:sz="0" w:space="0" w:color="auto"/>
          </w:divBdr>
        </w:div>
        <w:div w:id="575823071">
          <w:marLeft w:val="0"/>
          <w:marRight w:val="0"/>
          <w:marTop w:val="0"/>
          <w:marBottom w:val="0"/>
          <w:divBdr>
            <w:top w:val="none" w:sz="0" w:space="0" w:color="auto"/>
            <w:left w:val="none" w:sz="0" w:space="0" w:color="auto"/>
            <w:bottom w:val="none" w:sz="0" w:space="0" w:color="auto"/>
            <w:right w:val="none" w:sz="0" w:space="0" w:color="auto"/>
          </w:divBdr>
        </w:div>
        <w:div w:id="154806491">
          <w:marLeft w:val="0"/>
          <w:marRight w:val="0"/>
          <w:marTop w:val="0"/>
          <w:marBottom w:val="0"/>
          <w:divBdr>
            <w:top w:val="none" w:sz="0" w:space="0" w:color="auto"/>
            <w:left w:val="none" w:sz="0" w:space="0" w:color="auto"/>
            <w:bottom w:val="none" w:sz="0" w:space="0" w:color="auto"/>
            <w:right w:val="none" w:sz="0" w:space="0" w:color="auto"/>
          </w:divBdr>
        </w:div>
        <w:div w:id="1646011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BB81F-81DC-4580-BA59-4301F7900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918</Words>
  <Characters>5235</Characters>
  <Application>Microsoft Office Word</Application>
  <DocSecurity>0</DocSecurity>
  <Lines>43</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Server</cp:lastModifiedBy>
  <cp:revision>13</cp:revision>
  <cp:lastPrinted>2023-10-24T12:37:00Z</cp:lastPrinted>
  <dcterms:created xsi:type="dcterms:W3CDTF">2023-10-24T09:18:00Z</dcterms:created>
  <dcterms:modified xsi:type="dcterms:W3CDTF">2023-11-29T11:43:00Z</dcterms:modified>
</cp:coreProperties>
</file>