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5C09" w14:textId="14AD4DFD" w:rsidR="00981CED" w:rsidRDefault="00981CED" w:rsidP="00981CE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OBRAZLOŽENJE PRIJEDLOGA I. IZMJENA I DOPUNA PRORAČUNA OPĆINE STARA GRADIŠKA  ZA 2025 GODINU </w:t>
      </w:r>
    </w:p>
    <w:p w14:paraId="47C176E0" w14:textId="77777777" w:rsidR="00981CED" w:rsidRDefault="00981CED" w:rsidP="00981CE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FA434B" w14:textId="77777777" w:rsidR="00981CED" w:rsidRDefault="00981CED" w:rsidP="00981CE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F47EDF" w14:textId="77777777" w:rsidR="00981CED" w:rsidRDefault="00981CED" w:rsidP="00981CED">
      <w:pPr>
        <w:pStyle w:val="Naslov"/>
        <w:ind w:right="-284"/>
        <w:jc w:val="both"/>
        <w:rPr>
          <w:rFonts w:ascii="Arial" w:hAnsi="Arial" w:cs="Arial"/>
          <w:b/>
          <w:sz w:val="22"/>
          <w:szCs w:val="22"/>
        </w:rPr>
      </w:pPr>
      <w:r w:rsidRPr="00B87FB3">
        <w:rPr>
          <w:rFonts w:ascii="Arial" w:hAnsi="Arial" w:cs="Arial"/>
          <w:sz w:val="22"/>
          <w:szCs w:val="22"/>
        </w:rPr>
        <w:t>Na temelju članka 45. Zakona o proračunu (Narodne novine 144/21) uravnoteženje proračuna provodi se putem Izmjena i dopuna proračuna po postupku za donošenje proračuna. U prijedlogu Izmjena i dopuna Proračuna za 202</w:t>
      </w:r>
      <w:r>
        <w:rPr>
          <w:rFonts w:ascii="Arial" w:hAnsi="Arial" w:cs="Arial"/>
          <w:sz w:val="22"/>
          <w:szCs w:val="22"/>
        </w:rPr>
        <w:t>4</w:t>
      </w:r>
      <w:r w:rsidRPr="00B87FB3">
        <w:rPr>
          <w:rFonts w:ascii="Arial" w:hAnsi="Arial" w:cs="Arial"/>
          <w:sz w:val="22"/>
          <w:szCs w:val="22"/>
        </w:rPr>
        <w:t>. daje se usporedan pregled izvornog plana, novog plana te povećanja ili smanjenja u odnosu na izvorni plan.</w:t>
      </w:r>
    </w:p>
    <w:p w14:paraId="48B3F6B2" w14:textId="77777777" w:rsidR="00981CED" w:rsidRDefault="00981CED" w:rsidP="00981CED">
      <w:pPr>
        <w:pStyle w:val="Naslov"/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3B0BE1A8" w14:textId="634EA2BD" w:rsidR="00981CED" w:rsidRDefault="00981CED" w:rsidP="00981CED">
      <w:pPr>
        <w:jc w:val="both"/>
        <w:rPr>
          <w:rFonts w:ascii="Arial" w:hAnsi="Arial" w:cs="Arial"/>
          <w:bCs/>
          <w:sz w:val="22"/>
          <w:szCs w:val="22"/>
        </w:rPr>
      </w:pPr>
      <w:r w:rsidRPr="001F701B">
        <w:rPr>
          <w:rFonts w:ascii="Arial" w:hAnsi="Arial" w:cs="Arial"/>
          <w:bCs/>
          <w:sz w:val="22"/>
          <w:szCs w:val="22"/>
        </w:rPr>
        <w:t xml:space="preserve">Prvim izmjenama i dopunama proračuna predlaže se  </w:t>
      </w:r>
      <w:r>
        <w:rPr>
          <w:rFonts w:ascii="Arial" w:hAnsi="Arial" w:cs="Arial"/>
          <w:bCs/>
          <w:sz w:val="22"/>
          <w:szCs w:val="22"/>
        </w:rPr>
        <w:t xml:space="preserve">povećanje </w:t>
      </w:r>
      <w:r w:rsidR="00500D98">
        <w:rPr>
          <w:rFonts w:ascii="Arial" w:hAnsi="Arial" w:cs="Arial"/>
          <w:bCs/>
          <w:sz w:val="22"/>
          <w:szCs w:val="22"/>
        </w:rPr>
        <w:t xml:space="preserve">ukupnih </w:t>
      </w:r>
      <w:r>
        <w:rPr>
          <w:rFonts w:ascii="Arial" w:hAnsi="Arial" w:cs="Arial"/>
          <w:bCs/>
          <w:sz w:val="22"/>
          <w:szCs w:val="22"/>
        </w:rPr>
        <w:t xml:space="preserve">rashoda  </w:t>
      </w:r>
      <w:r w:rsidRPr="001F701B">
        <w:rPr>
          <w:rFonts w:ascii="Arial" w:hAnsi="Arial" w:cs="Arial"/>
          <w:bCs/>
          <w:sz w:val="22"/>
          <w:szCs w:val="22"/>
        </w:rPr>
        <w:t xml:space="preserve"> proračuna za </w:t>
      </w:r>
      <w:r w:rsidR="00500D98">
        <w:rPr>
          <w:rFonts w:ascii="Arial" w:hAnsi="Arial" w:cs="Arial"/>
          <w:bCs/>
          <w:sz w:val="22"/>
          <w:szCs w:val="22"/>
        </w:rPr>
        <w:t>185,07</w:t>
      </w:r>
      <w:r>
        <w:rPr>
          <w:rFonts w:ascii="Arial" w:hAnsi="Arial" w:cs="Arial"/>
          <w:bCs/>
          <w:sz w:val="22"/>
          <w:szCs w:val="22"/>
        </w:rPr>
        <w:t xml:space="preserve"> %</w:t>
      </w:r>
      <w:r w:rsidRPr="001F701B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na iznos od </w:t>
      </w:r>
      <w:r w:rsidR="00500D98">
        <w:rPr>
          <w:rFonts w:ascii="Arial" w:hAnsi="Arial" w:cs="Arial"/>
          <w:bCs/>
          <w:sz w:val="22"/>
          <w:szCs w:val="22"/>
        </w:rPr>
        <w:t xml:space="preserve">2.541.754,00 </w:t>
      </w:r>
      <w:r>
        <w:rPr>
          <w:rFonts w:ascii="Arial" w:hAnsi="Arial" w:cs="Arial"/>
          <w:bCs/>
          <w:sz w:val="22"/>
          <w:szCs w:val="22"/>
        </w:rPr>
        <w:t xml:space="preserve">eura . Ukupno planirani prihodi i primici ovih izmjena iznose  </w:t>
      </w:r>
      <w:r w:rsidR="00500D98">
        <w:rPr>
          <w:rFonts w:ascii="Arial" w:hAnsi="Arial" w:cs="Arial"/>
          <w:color w:val="000000"/>
          <w:sz w:val="22"/>
          <w:szCs w:val="22"/>
        </w:rPr>
        <w:t xml:space="preserve">2.120.334,00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eura što je za </w:t>
      </w:r>
      <w:r w:rsidR="00500D98">
        <w:rPr>
          <w:rFonts w:ascii="Arial" w:hAnsi="Arial" w:cs="Arial"/>
          <w:bCs/>
          <w:sz w:val="22"/>
          <w:szCs w:val="22"/>
        </w:rPr>
        <w:t>216,29</w:t>
      </w:r>
      <w:r>
        <w:rPr>
          <w:rFonts w:ascii="Arial" w:hAnsi="Arial" w:cs="Arial"/>
          <w:bCs/>
          <w:sz w:val="22"/>
          <w:szCs w:val="22"/>
        </w:rPr>
        <w:t xml:space="preserve"> % više od izvornog plana . Planirani donos viška prihoda iz prethodnih godina iznosi  421.420 eura . Višak prihoda u iznosu 421.420 eura upotrijebiti će se za pokriće manjka tekućeg razdoblja .</w:t>
      </w:r>
    </w:p>
    <w:p w14:paraId="66B4B00B" w14:textId="77777777" w:rsidR="00754AA8" w:rsidRDefault="00754AA8" w:rsidP="00981CED">
      <w:pPr>
        <w:jc w:val="both"/>
        <w:rPr>
          <w:rFonts w:ascii="Arial" w:hAnsi="Arial" w:cs="Arial"/>
          <w:bCs/>
          <w:sz w:val="22"/>
          <w:szCs w:val="22"/>
        </w:rPr>
      </w:pPr>
    </w:p>
    <w:p w14:paraId="0A76C40F" w14:textId="77777777" w:rsidR="00754AA8" w:rsidRDefault="00754AA8" w:rsidP="00981CED">
      <w:pPr>
        <w:jc w:val="both"/>
        <w:rPr>
          <w:rFonts w:ascii="Arial" w:hAnsi="Arial" w:cs="Arial"/>
          <w:bCs/>
          <w:sz w:val="22"/>
          <w:szCs w:val="22"/>
        </w:rPr>
      </w:pPr>
    </w:p>
    <w:p w14:paraId="73AE2D28" w14:textId="19993CE9" w:rsidR="00754AA8" w:rsidRPr="00754AA8" w:rsidRDefault="00754AA8" w:rsidP="00981CE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54AA8">
        <w:rPr>
          <w:rFonts w:ascii="Arial" w:hAnsi="Arial" w:cs="Arial"/>
          <w:b/>
          <w:bCs/>
          <w:sz w:val="22"/>
          <w:szCs w:val="22"/>
          <w:u w:val="single"/>
        </w:rPr>
        <w:t xml:space="preserve">PRIHODI POSLOVANJA </w:t>
      </w:r>
    </w:p>
    <w:p w14:paraId="4ACB94C4" w14:textId="77777777" w:rsidR="00754AA8" w:rsidRDefault="00754AA8" w:rsidP="00981CED">
      <w:pPr>
        <w:jc w:val="both"/>
        <w:rPr>
          <w:rFonts w:ascii="Arial" w:hAnsi="Arial" w:cs="Arial"/>
          <w:sz w:val="20"/>
          <w:szCs w:val="20"/>
        </w:rPr>
      </w:pPr>
    </w:p>
    <w:p w14:paraId="5B17183D" w14:textId="52BB8E5D" w:rsidR="00754AA8" w:rsidRPr="00500D98" w:rsidRDefault="00754AA8" w:rsidP="00754AA8">
      <w:pPr>
        <w:jc w:val="both"/>
        <w:rPr>
          <w:rFonts w:ascii="Arial" w:hAnsi="Arial" w:cs="Arial"/>
          <w:sz w:val="22"/>
          <w:szCs w:val="22"/>
        </w:rPr>
      </w:pPr>
      <w:r w:rsidRPr="00500D98">
        <w:rPr>
          <w:rFonts w:ascii="Arial" w:hAnsi="Arial" w:cs="Arial"/>
          <w:sz w:val="22"/>
          <w:szCs w:val="22"/>
        </w:rPr>
        <w:t xml:space="preserve">Prihodi poslovanja povećavaju se  za </w:t>
      </w:r>
      <w:r w:rsidR="00500D98" w:rsidRPr="00500D98">
        <w:rPr>
          <w:rFonts w:ascii="Arial" w:hAnsi="Arial" w:cs="Arial"/>
          <w:sz w:val="22"/>
          <w:szCs w:val="22"/>
        </w:rPr>
        <w:t>940</w:t>
      </w:r>
      <w:r w:rsidRPr="00500D98">
        <w:rPr>
          <w:rFonts w:ascii="Arial" w:hAnsi="Arial" w:cs="Arial"/>
          <w:sz w:val="22"/>
          <w:szCs w:val="22"/>
        </w:rPr>
        <w:t xml:space="preserve">.000  ili </w:t>
      </w:r>
      <w:r w:rsidR="00500D98" w:rsidRPr="00500D98">
        <w:rPr>
          <w:rFonts w:ascii="Arial" w:hAnsi="Arial" w:cs="Arial"/>
          <w:sz w:val="22"/>
          <w:szCs w:val="22"/>
        </w:rPr>
        <w:t xml:space="preserve">199,08 </w:t>
      </w:r>
      <w:r w:rsidRPr="00500D98">
        <w:rPr>
          <w:rFonts w:ascii="Arial" w:hAnsi="Arial" w:cs="Arial"/>
          <w:sz w:val="22"/>
          <w:szCs w:val="22"/>
        </w:rPr>
        <w:t xml:space="preserve"> %   i iznose 1.</w:t>
      </w:r>
      <w:r w:rsidR="00500D98" w:rsidRPr="00500D98">
        <w:rPr>
          <w:rFonts w:ascii="Arial" w:hAnsi="Arial" w:cs="Arial"/>
          <w:sz w:val="22"/>
          <w:szCs w:val="22"/>
        </w:rPr>
        <w:t>888</w:t>
      </w:r>
      <w:r w:rsidRPr="00500D98">
        <w:rPr>
          <w:rFonts w:ascii="Arial" w:hAnsi="Arial" w:cs="Arial"/>
          <w:sz w:val="22"/>
          <w:szCs w:val="22"/>
        </w:rPr>
        <w:t>.750 eura .</w:t>
      </w:r>
    </w:p>
    <w:p w14:paraId="38E83CCE" w14:textId="17DFD687" w:rsidR="00754AA8" w:rsidRPr="00500D98" w:rsidRDefault="00754AA8" w:rsidP="00754AA8">
      <w:pPr>
        <w:jc w:val="both"/>
        <w:rPr>
          <w:rFonts w:ascii="Arial" w:hAnsi="Arial" w:cs="Arial"/>
          <w:sz w:val="22"/>
          <w:szCs w:val="22"/>
        </w:rPr>
      </w:pPr>
      <w:r w:rsidRPr="00500D98">
        <w:rPr>
          <w:rFonts w:ascii="Arial" w:hAnsi="Arial" w:cs="Arial"/>
          <w:sz w:val="22"/>
          <w:szCs w:val="22"/>
        </w:rPr>
        <w:t>Prihodi od prodaje nefinancijske imovine povećavaju se za 200.000 eura ili 733.23 % i iznose 231.584 eura</w:t>
      </w:r>
    </w:p>
    <w:p w14:paraId="51DCBF73" w14:textId="77777777" w:rsidR="00981CED" w:rsidRPr="008F7C4E" w:rsidRDefault="00981CED" w:rsidP="00981CED">
      <w:pPr>
        <w:jc w:val="both"/>
        <w:rPr>
          <w:rFonts w:ascii="Calibri" w:hAnsi="Calibri" w:cs="Calibri"/>
          <w:color w:val="000000"/>
        </w:rPr>
      </w:pPr>
      <w:r w:rsidRPr="008F7C4E">
        <w:rPr>
          <w:rFonts w:ascii="Arial" w:hAnsi="Arial" w:cs="Arial"/>
          <w:bCs/>
        </w:rPr>
        <w:t xml:space="preserve"> </w:t>
      </w:r>
    </w:p>
    <w:tbl>
      <w:tblPr>
        <w:tblW w:w="5515" w:type="pct"/>
        <w:tblInd w:w="-289" w:type="dxa"/>
        <w:tblLook w:val="04A0" w:firstRow="1" w:lastRow="0" w:firstColumn="1" w:lastColumn="0" w:noHBand="0" w:noVBand="1"/>
      </w:tblPr>
      <w:tblGrid>
        <w:gridCol w:w="435"/>
        <w:gridCol w:w="435"/>
        <w:gridCol w:w="4517"/>
        <w:gridCol w:w="1117"/>
        <w:gridCol w:w="1337"/>
        <w:gridCol w:w="1267"/>
        <w:gridCol w:w="887"/>
      </w:tblGrid>
      <w:tr w:rsidR="00981CED" w:rsidRPr="00147080" w14:paraId="6AD7FA74" w14:textId="77777777" w:rsidTr="00981CED">
        <w:trPr>
          <w:trHeight w:val="78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66A716E" w14:textId="77777777" w:rsidR="00981CED" w:rsidRPr="00147080" w:rsidRDefault="00981CED" w:rsidP="00754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C8E41D5" w14:textId="77777777" w:rsidR="00981CED" w:rsidRPr="00147080" w:rsidRDefault="00981CED" w:rsidP="00F561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5D0C" w14:textId="77777777" w:rsidR="00981CED" w:rsidRPr="00147080" w:rsidRDefault="00981CED" w:rsidP="00F56142">
            <w:pPr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78F1" w14:textId="0D3D3259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PLAN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7864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48B3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EF9F5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981CED" w:rsidRPr="00147080" w14:paraId="5C540336" w14:textId="77777777" w:rsidTr="00981CED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14CB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BC3C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39D1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CF9C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4E7E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01CD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00FE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81CED" w:rsidRPr="00147080" w14:paraId="034598D4" w14:textId="77777777" w:rsidTr="00981CED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C20E3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65804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B6A18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1EFFC" w14:textId="48B5AA73" w:rsidR="00981CED" w:rsidRPr="00981CED" w:rsidRDefault="00981CED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CED">
              <w:rPr>
                <w:rFonts w:ascii="Arial" w:hAnsi="Arial" w:cs="Arial"/>
                <w:b/>
                <w:bCs/>
                <w:sz w:val="18"/>
                <w:szCs w:val="18"/>
              </w:rPr>
              <w:t>948.750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08B83" w14:textId="5E61D5CC" w:rsidR="00981CED" w:rsidRPr="00981CED" w:rsidRDefault="00500D98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940</w:t>
            </w:r>
            <w:r w:rsidR="00981CED" w:rsidRPr="00981CED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4E8E6" w14:textId="47E19D49" w:rsidR="00981CED" w:rsidRPr="00981CED" w:rsidRDefault="00981CED" w:rsidP="00981CE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1CE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500D98">
              <w:rPr>
                <w:rFonts w:ascii="Arial" w:hAnsi="Arial" w:cs="Arial"/>
                <w:b/>
                <w:bCs/>
                <w:sz w:val="18"/>
                <w:szCs w:val="18"/>
              </w:rPr>
              <w:t>888</w:t>
            </w:r>
            <w:r w:rsidRPr="00981CED">
              <w:rPr>
                <w:rFonts w:ascii="Arial" w:hAnsi="Arial" w:cs="Arial"/>
                <w:b/>
                <w:bCs/>
                <w:sz w:val="18"/>
                <w:szCs w:val="18"/>
              </w:rPr>
              <w:t>.750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77DE5" w14:textId="3F80C743" w:rsidR="00981CED" w:rsidRPr="00981CED" w:rsidRDefault="00500D98" w:rsidP="00981CE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199,08</w:t>
            </w:r>
          </w:p>
        </w:tc>
      </w:tr>
      <w:tr w:rsidR="00981CED" w:rsidRPr="00147080" w14:paraId="144A342F" w14:textId="77777777" w:rsidTr="00981CED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04E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2828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83BC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138" w14:textId="38DDB861" w:rsidR="00981CED" w:rsidRPr="00147080" w:rsidRDefault="00981CED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83.500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76CD" w14:textId="25516C8A" w:rsidR="00981CED" w:rsidRPr="00147080" w:rsidRDefault="00981CED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7EEB" w14:textId="6D5C0167" w:rsidR="00981CED" w:rsidRPr="00147080" w:rsidRDefault="00981CED" w:rsidP="00981C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83.500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5AB" w14:textId="35238A90" w:rsidR="00981CED" w:rsidRPr="00147080" w:rsidRDefault="00981CED" w:rsidP="00981C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81CED" w:rsidRPr="00147080" w14:paraId="139ED981" w14:textId="77777777" w:rsidTr="00981CED">
        <w:trPr>
          <w:trHeight w:val="52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B85A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4742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A4D7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9B3B" w14:textId="7EB924C9" w:rsidR="00981CED" w:rsidRPr="00147080" w:rsidRDefault="00981CED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649.767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F915" w14:textId="7105B121" w:rsidR="00981CED" w:rsidRPr="00147080" w:rsidRDefault="00500D98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940.000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B84" w14:textId="28A232CC" w:rsidR="00981CED" w:rsidRPr="00147080" w:rsidRDefault="00500D98" w:rsidP="00981C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1.589.767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BC55" w14:textId="39B04B88" w:rsidR="00981CED" w:rsidRPr="00147080" w:rsidRDefault="00500D98" w:rsidP="00981C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244,67</w:t>
            </w:r>
          </w:p>
        </w:tc>
      </w:tr>
      <w:tr w:rsidR="00981CED" w:rsidRPr="00147080" w14:paraId="39983116" w14:textId="77777777" w:rsidTr="00981CED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E6C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86CA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E041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F487" w14:textId="37ABA236" w:rsidR="00981CED" w:rsidRPr="00147080" w:rsidRDefault="00981CED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D3DB" w14:textId="58ADEFBC" w:rsidR="00981CED" w:rsidRPr="00147080" w:rsidRDefault="00981CED" w:rsidP="00981CE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5937" w14:textId="6BB87BAF" w:rsidR="00981CED" w:rsidRPr="00147080" w:rsidRDefault="00981CED" w:rsidP="00981C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78F5" w14:textId="5623507D" w:rsidR="00981CED" w:rsidRPr="00147080" w:rsidRDefault="00981CED" w:rsidP="00981C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981CED" w:rsidRPr="00147080" w14:paraId="4603F48C" w14:textId="77777777" w:rsidTr="00981CED">
        <w:trPr>
          <w:trHeight w:val="52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E9EB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9670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E20" w14:textId="12D27F4D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9C7" w14:textId="0F3EE411" w:rsidR="00981CED" w:rsidRPr="00147080" w:rsidRDefault="00981CED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E46D" w14:textId="3676B710" w:rsidR="00981CED" w:rsidRPr="00147080" w:rsidRDefault="00981CED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EA44" w14:textId="2506E295" w:rsidR="00981CED" w:rsidRPr="00147080" w:rsidRDefault="00981CED" w:rsidP="00981C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CD0" w14:textId="72482506" w:rsidR="00981CED" w:rsidRPr="00147080" w:rsidRDefault="00981CED" w:rsidP="00981C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81CED" w:rsidRPr="00147080" w14:paraId="190FB43C" w14:textId="77777777" w:rsidTr="00981CED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88A9" w14:textId="77777777" w:rsidR="00981CED" w:rsidRPr="00147080" w:rsidRDefault="00981CED" w:rsidP="00F561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126" w14:textId="77777777" w:rsidR="00981CED" w:rsidRPr="00147080" w:rsidRDefault="00981CED" w:rsidP="00F561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9321" w14:textId="77777777" w:rsidR="00981CED" w:rsidRPr="00147080" w:rsidRDefault="00981CED" w:rsidP="00F561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2A6F" w14:textId="6958F761" w:rsidR="00981CED" w:rsidRPr="00147080" w:rsidRDefault="00981CED" w:rsidP="00F561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CF2C" w14:textId="15173B87" w:rsidR="00981CED" w:rsidRPr="00147080" w:rsidRDefault="00981CED" w:rsidP="00F561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A5B9" w14:textId="7EB8890A" w:rsidR="00981CED" w:rsidRPr="00147080" w:rsidRDefault="00981CED" w:rsidP="00F561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82C5" w14:textId="303127B3" w:rsidR="00981CED" w:rsidRPr="00147080" w:rsidRDefault="00981CED" w:rsidP="00F561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81CED" w:rsidRPr="00147080" w14:paraId="5CA7AABB" w14:textId="77777777" w:rsidTr="00981CED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20E28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5DC63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4A338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692B4" w14:textId="55AD7AE0" w:rsidR="00981CED" w:rsidRPr="00147080" w:rsidRDefault="00981CED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31.584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6EADD" w14:textId="5F73262C" w:rsidR="00981CED" w:rsidRPr="00147080" w:rsidRDefault="00774ADB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  <w:r w:rsidR="00981C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D1A91" w14:textId="7E6F1B4E" w:rsidR="00981CED" w:rsidRPr="00147080" w:rsidRDefault="00774ADB" w:rsidP="00981CE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231.584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1174C" w14:textId="3DAF9AB3" w:rsidR="00981CED" w:rsidRPr="00147080" w:rsidRDefault="00981CED" w:rsidP="00981CE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</w:t>
            </w:r>
            <w:r w:rsidR="00774AD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774ADB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</w:tr>
      <w:tr w:rsidR="00981CED" w:rsidRPr="00147080" w14:paraId="0CA86058" w14:textId="77777777" w:rsidTr="00981CED">
        <w:trPr>
          <w:trHeight w:val="39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A5F8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F35B" w14:textId="77777777" w:rsidR="00981CED" w:rsidRPr="00147080" w:rsidRDefault="00981CED" w:rsidP="00981CE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E937" w14:textId="306A7847" w:rsidR="00981CED" w:rsidRPr="00147080" w:rsidRDefault="00981CED" w:rsidP="00981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</w:t>
            </w:r>
            <w:r w:rsidR="00290B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proizvedene dugotrajne imovine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FD3" w14:textId="13190B29" w:rsidR="00981CED" w:rsidRPr="00147080" w:rsidRDefault="00981CED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23.584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2803" w14:textId="6FD11D96" w:rsidR="00981CED" w:rsidRPr="00147080" w:rsidRDefault="00774ADB" w:rsidP="00981CE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  <w:r w:rsidR="00981C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412" w14:textId="7622D8BB" w:rsidR="00981CED" w:rsidRPr="00147080" w:rsidRDefault="00774ADB" w:rsidP="00981C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223.584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BD3B" w14:textId="2099982A" w:rsidR="00981CED" w:rsidRPr="00147080" w:rsidRDefault="00774ADB" w:rsidP="00981CE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948,03</w:t>
            </w:r>
          </w:p>
        </w:tc>
      </w:tr>
      <w:tr w:rsidR="00981CED" w:rsidRPr="00147080" w14:paraId="01D15013" w14:textId="77777777" w:rsidTr="00981CED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D6A1" w14:textId="77777777" w:rsidR="00981CED" w:rsidRPr="00147080" w:rsidRDefault="00981CED" w:rsidP="00F561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CFB" w14:textId="77777777" w:rsidR="00981CED" w:rsidRPr="00147080" w:rsidRDefault="00981CED" w:rsidP="00F561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0F64" w14:textId="77777777" w:rsidR="00981CED" w:rsidRPr="00147080" w:rsidRDefault="00981CED" w:rsidP="00F561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50BC" w14:textId="4E21C990" w:rsidR="00981CED" w:rsidRPr="00147080" w:rsidRDefault="00774ADB" w:rsidP="00F561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B3B" w14:textId="30919866" w:rsidR="00981CED" w:rsidRPr="00147080" w:rsidRDefault="00981CED" w:rsidP="00F561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597" w14:textId="742AFF50" w:rsidR="00981CED" w:rsidRPr="00147080" w:rsidRDefault="00774ADB" w:rsidP="00F561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5EB" w14:textId="7912E25D" w:rsidR="00981CED" w:rsidRPr="00147080" w:rsidRDefault="00774ADB" w:rsidP="00F561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0B34A360" w14:textId="77777777" w:rsidR="007823FE" w:rsidRDefault="007823FE"/>
    <w:p w14:paraId="532219CE" w14:textId="77777777" w:rsidR="00774ADB" w:rsidRDefault="00774ADB"/>
    <w:p w14:paraId="6B27E66A" w14:textId="47CB1C73" w:rsidR="00754AA8" w:rsidRPr="00754AA8" w:rsidRDefault="00774ADB" w:rsidP="00754AA8">
      <w:pPr>
        <w:rPr>
          <w:rFonts w:ascii="Arial" w:hAnsi="Arial" w:cs="Arial"/>
          <w:sz w:val="22"/>
          <w:szCs w:val="22"/>
        </w:rPr>
      </w:pPr>
      <w:r w:rsidRPr="00754AA8">
        <w:rPr>
          <w:rFonts w:ascii="Arial" w:hAnsi="Arial" w:cs="Arial"/>
          <w:sz w:val="22"/>
          <w:szCs w:val="22"/>
        </w:rPr>
        <w:t xml:space="preserve">Prihodi poslovanja povećavaju se za </w:t>
      </w:r>
      <w:r w:rsidR="00500D98">
        <w:rPr>
          <w:rFonts w:ascii="Arial" w:hAnsi="Arial" w:cs="Arial"/>
          <w:sz w:val="22"/>
          <w:szCs w:val="22"/>
        </w:rPr>
        <w:t>940</w:t>
      </w:r>
      <w:r w:rsidRPr="00754AA8">
        <w:rPr>
          <w:rFonts w:ascii="Arial" w:hAnsi="Arial" w:cs="Arial"/>
          <w:sz w:val="22"/>
          <w:szCs w:val="22"/>
        </w:rPr>
        <w:t xml:space="preserve">.000 eura a što se odnosi na planiranu provedbu projekta rekonstrukcije i prenamjene građevine u Vatrogasni dom za potrebe DVD Donji Varoš . </w:t>
      </w:r>
      <w:r w:rsidR="00754AA8" w:rsidRPr="00754AA8">
        <w:rPr>
          <w:rFonts w:ascii="Arial" w:hAnsi="Arial" w:cs="Arial"/>
          <w:sz w:val="22"/>
          <w:szCs w:val="22"/>
        </w:rPr>
        <w:t xml:space="preserve">Općina Stara Gradiška izradila je  tehničku dokumentaciju te se prijavljuje na raspisani natječaj   </w:t>
      </w:r>
      <w:r w:rsidR="00EF3AF3" w:rsidRPr="00754AA8">
        <w:rPr>
          <w:rFonts w:ascii="Arial" w:hAnsi="Arial" w:cs="Arial"/>
          <w:b/>
          <w:bCs/>
          <w:sz w:val="22"/>
          <w:szCs w:val="22"/>
        </w:rPr>
        <w:t>Programa konkurentnost i kohezija 2021.-2027</w:t>
      </w:r>
      <w:r w:rsidR="00754AA8" w:rsidRPr="00754AA8">
        <w:rPr>
          <w:rFonts w:ascii="Arial" w:hAnsi="Arial" w:cs="Arial"/>
          <w:b/>
          <w:bCs/>
          <w:sz w:val="22"/>
          <w:szCs w:val="22"/>
        </w:rPr>
        <w:t xml:space="preserve">“ </w:t>
      </w:r>
      <w:r w:rsidR="00EF3AF3">
        <w:rPr>
          <w:rFonts w:ascii="Arial" w:hAnsi="Arial" w:cs="Arial"/>
          <w:b/>
          <w:bCs/>
          <w:sz w:val="22"/>
          <w:szCs w:val="22"/>
        </w:rPr>
        <w:t>,</w:t>
      </w:r>
      <w:r w:rsidR="00754AA8" w:rsidRPr="00754AA8">
        <w:rPr>
          <w:rFonts w:ascii="Arial" w:hAnsi="Arial" w:cs="Arial"/>
          <w:b/>
          <w:bCs/>
          <w:sz w:val="22"/>
          <w:szCs w:val="22"/>
        </w:rPr>
        <w:t>Programa konkurentnost i kohezija 2021.-2027</w:t>
      </w:r>
    </w:p>
    <w:p w14:paraId="135657B5" w14:textId="478DBBF9" w:rsidR="00774ADB" w:rsidRDefault="00774ADB">
      <w:pPr>
        <w:rPr>
          <w:rFonts w:ascii="Arial" w:hAnsi="Arial" w:cs="Arial"/>
          <w:sz w:val="22"/>
          <w:szCs w:val="22"/>
        </w:rPr>
      </w:pPr>
      <w:r w:rsidRPr="00754AA8">
        <w:rPr>
          <w:rFonts w:ascii="Arial" w:hAnsi="Arial" w:cs="Arial"/>
          <w:sz w:val="22"/>
          <w:szCs w:val="22"/>
        </w:rPr>
        <w:t>Ukupni planirani trošak projekta iznosi 1.</w:t>
      </w:r>
      <w:r w:rsidR="00500D98">
        <w:rPr>
          <w:rFonts w:ascii="Arial" w:hAnsi="Arial" w:cs="Arial"/>
          <w:sz w:val="22"/>
          <w:szCs w:val="22"/>
        </w:rPr>
        <w:t>14</w:t>
      </w:r>
      <w:r w:rsidRPr="00754AA8">
        <w:rPr>
          <w:rFonts w:ascii="Arial" w:hAnsi="Arial" w:cs="Arial"/>
          <w:sz w:val="22"/>
          <w:szCs w:val="22"/>
        </w:rPr>
        <w:t xml:space="preserve">0.000 eura s sufinanciranjem </w:t>
      </w:r>
      <w:r w:rsidR="00754AA8" w:rsidRPr="00754AA8">
        <w:rPr>
          <w:rFonts w:ascii="Arial" w:hAnsi="Arial" w:cs="Arial"/>
          <w:sz w:val="22"/>
          <w:szCs w:val="22"/>
        </w:rPr>
        <w:t>u iznosi</w:t>
      </w:r>
      <w:r w:rsidRPr="00754AA8">
        <w:rPr>
          <w:rFonts w:ascii="Arial" w:hAnsi="Arial" w:cs="Arial"/>
          <w:sz w:val="22"/>
          <w:szCs w:val="22"/>
        </w:rPr>
        <w:t xml:space="preserve"> 20 %</w:t>
      </w:r>
      <w:r w:rsidR="00754AA8" w:rsidRPr="00754AA8">
        <w:rPr>
          <w:rFonts w:ascii="Arial" w:hAnsi="Arial" w:cs="Arial"/>
          <w:sz w:val="22"/>
          <w:szCs w:val="22"/>
        </w:rPr>
        <w:t xml:space="preserve">  od strane prijavitelja </w:t>
      </w:r>
      <w:r w:rsidRPr="00754AA8">
        <w:rPr>
          <w:rFonts w:ascii="Arial" w:hAnsi="Arial" w:cs="Arial"/>
          <w:sz w:val="22"/>
          <w:szCs w:val="22"/>
        </w:rPr>
        <w:t xml:space="preserve"> . Potrebno učešće Općina Stara Gradiška planira osigurati prodajom građevinskog zemljišta u industrijskoj zoni Uskoci  te je iz tog razloga planirano povećanje prihoda od prodaje </w:t>
      </w:r>
      <w:proofErr w:type="spellStart"/>
      <w:r w:rsidRPr="00754AA8">
        <w:rPr>
          <w:rFonts w:ascii="Arial" w:hAnsi="Arial" w:cs="Arial"/>
          <w:sz w:val="22"/>
          <w:szCs w:val="22"/>
        </w:rPr>
        <w:t>neproizvedene</w:t>
      </w:r>
      <w:proofErr w:type="spellEnd"/>
      <w:r w:rsidRPr="00754AA8">
        <w:rPr>
          <w:rFonts w:ascii="Arial" w:hAnsi="Arial" w:cs="Arial"/>
          <w:sz w:val="22"/>
          <w:szCs w:val="22"/>
        </w:rPr>
        <w:t xml:space="preserve"> dugotrajne imovine u iznosu 200.000 eura </w:t>
      </w:r>
    </w:p>
    <w:p w14:paraId="0402B22A" w14:textId="77777777" w:rsidR="00754AA8" w:rsidRDefault="00754AA8">
      <w:pPr>
        <w:rPr>
          <w:rFonts w:ascii="Arial" w:hAnsi="Arial" w:cs="Arial"/>
          <w:sz w:val="22"/>
          <w:szCs w:val="22"/>
        </w:rPr>
      </w:pPr>
    </w:p>
    <w:p w14:paraId="33485D1B" w14:textId="77777777" w:rsidR="00754AA8" w:rsidRDefault="00754AA8">
      <w:pPr>
        <w:rPr>
          <w:rFonts w:ascii="Arial" w:hAnsi="Arial" w:cs="Arial"/>
          <w:sz w:val="22"/>
          <w:szCs w:val="22"/>
        </w:rPr>
      </w:pPr>
    </w:p>
    <w:p w14:paraId="04D53296" w14:textId="77777777" w:rsidR="00754AA8" w:rsidRDefault="00754AA8">
      <w:pPr>
        <w:rPr>
          <w:rFonts w:ascii="Arial" w:hAnsi="Arial" w:cs="Arial"/>
          <w:sz w:val="22"/>
          <w:szCs w:val="22"/>
        </w:rPr>
      </w:pPr>
    </w:p>
    <w:p w14:paraId="7F5A355B" w14:textId="26D8FFB1" w:rsidR="00754AA8" w:rsidRPr="00754AA8" w:rsidRDefault="00754A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54AA8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RASHODI POSLOVANJA </w:t>
      </w:r>
    </w:p>
    <w:p w14:paraId="3B2079DC" w14:textId="327258F8" w:rsidR="00774ADB" w:rsidRDefault="00774ADB">
      <w:pPr>
        <w:rPr>
          <w:rFonts w:ascii="Arial" w:hAnsi="Arial" w:cs="Arial"/>
          <w:sz w:val="22"/>
          <w:szCs w:val="22"/>
        </w:rPr>
      </w:pPr>
    </w:p>
    <w:p w14:paraId="07A852AA" w14:textId="7F950452" w:rsidR="00EF3AF3" w:rsidRDefault="00EF3AF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Ukupni rashodi poslovanja povećavaju se za 1.028.320 eura ili  za 174,87 %. Najveće povećanje rashoda u iznosu 1.000.000 eura odnosi se na eventualnu  provedbu projekta rekonstrukcije postojeće građevine u Vatrogasni dom (sredstva  u 80 % sufinanciranju biti će osigurana kroz </w:t>
      </w:r>
      <w:r w:rsidRPr="00754AA8">
        <w:rPr>
          <w:rFonts w:ascii="Arial" w:hAnsi="Arial" w:cs="Arial"/>
          <w:b/>
          <w:bCs/>
          <w:sz w:val="22"/>
          <w:szCs w:val="22"/>
        </w:rPr>
        <w:t>Program konkurentnost i kohezija 2021.-2027</w:t>
      </w:r>
      <w:r>
        <w:rPr>
          <w:rFonts w:ascii="Arial" w:hAnsi="Arial" w:cs="Arial"/>
          <w:b/>
          <w:bCs/>
          <w:sz w:val="22"/>
          <w:szCs w:val="22"/>
        </w:rPr>
        <w:t xml:space="preserve"> , </w:t>
      </w:r>
      <w:r w:rsidRPr="00754AA8">
        <w:rPr>
          <w:rFonts w:ascii="Arial" w:hAnsi="Arial" w:cs="Arial"/>
          <w:b/>
          <w:bCs/>
          <w:sz w:val="22"/>
          <w:szCs w:val="22"/>
        </w:rPr>
        <w:t>Programa konkurentnost i kohezija 2021.-2027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5DEAD5E8" w14:textId="77777777" w:rsidR="00EF3AF3" w:rsidRDefault="00EF3AF3">
      <w:pPr>
        <w:rPr>
          <w:rFonts w:ascii="Arial" w:hAnsi="Arial" w:cs="Arial"/>
          <w:b/>
          <w:bCs/>
          <w:sz w:val="22"/>
          <w:szCs w:val="22"/>
        </w:rPr>
      </w:pPr>
    </w:p>
    <w:p w14:paraId="19454275" w14:textId="0EA64AFA" w:rsidR="00EF3AF3" w:rsidRPr="00EF3AF3" w:rsidRDefault="00EF3AF3">
      <w:pPr>
        <w:rPr>
          <w:rFonts w:ascii="Arial" w:hAnsi="Arial" w:cs="Arial"/>
          <w:sz w:val="22"/>
          <w:szCs w:val="22"/>
        </w:rPr>
      </w:pPr>
      <w:r w:rsidRPr="00EF3AF3">
        <w:rPr>
          <w:rFonts w:ascii="Arial" w:hAnsi="Arial" w:cs="Arial"/>
          <w:sz w:val="22"/>
          <w:szCs w:val="22"/>
        </w:rPr>
        <w:t xml:space="preserve">Preostala povećanja odnose se na određene korekcije rashoda koje nisu planirane izvornim planom </w:t>
      </w:r>
    </w:p>
    <w:p w14:paraId="3BD9D4B0" w14:textId="77777777" w:rsidR="00754AA8" w:rsidRDefault="00754AA8">
      <w:pPr>
        <w:rPr>
          <w:rFonts w:ascii="Arial" w:hAnsi="Arial" w:cs="Arial"/>
          <w:sz w:val="22"/>
          <w:szCs w:val="22"/>
        </w:rPr>
      </w:pPr>
    </w:p>
    <w:tbl>
      <w:tblPr>
        <w:tblW w:w="5719" w:type="pct"/>
        <w:tblInd w:w="-572" w:type="dxa"/>
        <w:tblLook w:val="04A0" w:firstRow="1" w:lastRow="0" w:firstColumn="1" w:lastColumn="0" w:noHBand="0" w:noVBand="1"/>
      </w:tblPr>
      <w:tblGrid>
        <w:gridCol w:w="435"/>
        <w:gridCol w:w="435"/>
        <w:gridCol w:w="4887"/>
        <w:gridCol w:w="1252"/>
        <w:gridCol w:w="1337"/>
        <w:gridCol w:w="1102"/>
        <w:gridCol w:w="917"/>
      </w:tblGrid>
      <w:tr w:rsidR="00754AA8" w:rsidRPr="00275598" w14:paraId="660BACAE" w14:textId="77777777" w:rsidTr="00754AA8">
        <w:trPr>
          <w:trHeight w:val="78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F0B3B88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CF794F8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A94A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4263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CD3F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B855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9BE6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754AA8" w:rsidRPr="00275598" w14:paraId="07A222BC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C7F27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E33E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A6D3" w14:textId="77777777" w:rsidR="00754AA8" w:rsidRPr="00275598" w:rsidRDefault="00754AA8" w:rsidP="00F561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59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DCAC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7B3D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B50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B21F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54AA8" w:rsidRPr="00275598" w14:paraId="66E640F5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71B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DB96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B7E0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D090" w14:textId="27916596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235F">
              <w:rPr>
                <w:rFonts w:ascii="Arial" w:hAnsi="Arial" w:cs="Arial"/>
                <w:b/>
                <w:bCs/>
                <w:sz w:val="18"/>
                <w:szCs w:val="18"/>
              </w:rPr>
              <w:t>1.373.434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E308" w14:textId="652EEFE2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1.</w:t>
            </w:r>
            <w:r w:rsidR="00FE03B9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8.320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5EA7" w14:textId="2D422A29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FE03B9">
              <w:rPr>
                <w:rFonts w:ascii="Arial" w:hAnsi="Arial" w:cs="Arial"/>
                <w:b/>
                <w:bCs/>
                <w:sz w:val="18"/>
                <w:szCs w:val="18"/>
              </w:rPr>
              <w:t>541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.754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2813" w14:textId="5AB66856" w:rsidR="00754AA8" w:rsidRPr="00275598" w:rsidRDefault="00FE03B9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185,07</w:t>
            </w:r>
          </w:p>
        </w:tc>
      </w:tr>
      <w:tr w:rsidR="00754AA8" w:rsidRPr="00275598" w14:paraId="28D8F107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6F1F6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D46FA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8D225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28970" w14:textId="77FEC3FE" w:rsidR="00754AA8" w:rsidRPr="00275598" w:rsidRDefault="00754AA8" w:rsidP="00754A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35F">
              <w:rPr>
                <w:rFonts w:ascii="Arial" w:hAnsi="Arial" w:cs="Arial"/>
                <w:b/>
                <w:bCs/>
                <w:sz w:val="18"/>
                <w:szCs w:val="18"/>
              </w:rPr>
              <w:t>1.005.407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F9023" w14:textId="5C93D346" w:rsidR="00754AA8" w:rsidRPr="00275598" w:rsidRDefault="00754AA8" w:rsidP="00754A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971B3" w14:textId="2AE2FCC3" w:rsidR="00754AA8" w:rsidRPr="00275598" w:rsidRDefault="00754AA8" w:rsidP="00754A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1.006.207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B917A" w14:textId="7CB2A721" w:rsidR="00754AA8" w:rsidRPr="00275598" w:rsidRDefault="00754AA8" w:rsidP="00754A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100,08</w:t>
            </w:r>
          </w:p>
        </w:tc>
      </w:tr>
      <w:tr w:rsidR="00754AA8" w:rsidRPr="00275598" w14:paraId="588BCE7E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6F30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4F85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54F0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8129" w14:textId="3AC774F0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296.222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30A" w14:textId="2EC01733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1BF9" w14:textId="2730E94F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296.222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451" w14:textId="554F24AF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54AA8" w:rsidRPr="00275598" w14:paraId="145A2A14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942A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C150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DA6C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628F" w14:textId="48576E4A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483.800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593" w14:textId="6D7E000C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B1EB" w14:textId="1C0F6C39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484.600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99C" w14:textId="18EE0234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100,17</w:t>
            </w:r>
          </w:p>
        </w:tc>
      </w:tr>
      <w:tr w:rsidR="00754AA8" w:rsidRPr="00275598" w14:paraId="020A6F20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0406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5451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5DC0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CAD" w14:textId="2A20B670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2F16" w14:textId="5AD35CB2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1D0" w14:textId="54563B02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6E75" w14:textId="4CCA3F91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54AA8" w:rsidRPr="00275598" w14:paraId="10A1B297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D253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A0BC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09F6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0F03" w14:textId="43DE2009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CE76" w14:textId="3322FBB7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860B" w14:textId="2E8EE2DF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3388" w14:textId="017F89FC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54AA8" w:rsidRPr="00275598" w14:paraId="2B5E318A" w14:textId="77777777" w:rsidTr="00754AA8">
        <w:trPr>
          <w:trHeight w:val="495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797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2030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C473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6916" w14:textId="5A5D0597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137.843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4DC0" w14:textId="1878BF77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A02" w14:textId="5B4024EA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137.843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B0ED" w14:textId="76BA000D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54AA8" w:rsidRPr="00275598" w14:paraId="5D09D2BA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2DF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29C1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8470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A6C9" w14:textId="25635A31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82.215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4EA6" w14:textId="498B6F64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2A26" w14:textId="15C02F8A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82.215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A063" w14:textId="72481615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54AA8" w:rsidRPr="00275598" w14:paraId="25F21E77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5FE76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FED59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17288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3A758" w14:textId="777516AE" w:rsidR="00754AA8" w:rsidRPr="00275598" w:rsidRDefault="00754AA8" w:rsidP="00754A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368.027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7AFF0" w14:textId="7FC268C4" w:rsidR="00754AA8" w:rsidRPr="00275598" w:rsidRDefault="00754AA8" w:rsidP="00754A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1.</w:t>
            </w:r>
            <w:r w:rsidR="00FE03B9">
              <w:rPr>
                <w:rFonts w:ascii="Arial" w:hAnsi="Arial" w:cs="Arial"/>
                <w:b/>
                <w:bCs/>
                <w:sz w:val="18"/>
                <w:szCs w:val="18"/>
              </w:rPr>
              <w:t>167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.520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56348" w14:textId="113A8F1D" w:rsidR="00754AA8" w:rsidRPr="00275598" w:rsidRDefault="00754AA8" w:rsidP="00754A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E03B9">
              <w:rPr>
                <w:rFonts w:ascii="Arial" w:hAnsi="Arial" w:cs="Arial"/>
                <w:b/>
                <w:bCs/>
                <w:sz w:val="18"/>
                <w:szCs w:val="18"/>
              </w:rPr>
              <w:t>53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5.547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E7382" w14:textId="5AC546D3" w:rsidR="00754AA8" w:rsidRPr="00275598" w:rsidRDefault="00FE03B9" w:rsidP="00754A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417,24</w:t>
            </w:r>
          </w:p>
        </w:tc>
      </w:tr>
      <w:tr w:rsidR="00754AA8" w:rsidRPr="00275598" w14:paraId="7CF98AD7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5099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BFBF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C4C6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CE38" w14:textId="69DD51A2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257.027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1AEE" w14:textId="6F991294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38.945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D51A" w14:textId="3DA7E7B5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295.972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52EF" w14:textId="1F5788E2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115,15</w:t>
            </w:r>
          </w:p>
        </w:tc>
      </w:tr>
      <w:tr w:rsidR="00754AA8" w:rsidRPr="00275598" w14:paraId="01D616F8" w14:textId="77777777" w:rsidTr="00754AA8">
        <w:trPr>
          <w:trHeight w:val="300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493A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F7EE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58B4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B2F3" w14:textId="3D8724E5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111.000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1201" w14:textId="5AE9DC56" w:rsidR="00754AA8" w:rsidRPr="00275598" w:rsidRDefault="00FE03B9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1.128</w:t>
            </w:r>
            <w:r w:rsidR="00754AA8">
              <w:rPr>
                <w:rFonts w:ascii="Arial" w:hAnsi="Arial" w:cs="Arial"/>
                <w:b/>
                <w:bCs/>
                <w:sz w:val="18"/>
                <w:szCs w:val="18"/>
              </w:rPr>
              <w:t>.575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A8C7" w14:textId="5D15A074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E03B9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9.575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89E0" w14:textId="0C9323B1" w:rsidR="00754AA8" w:rsidRPr="00275598" w:rsidRDefault="00FE03B9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1.116,73</w:t>
            </w:r>
          </w:p>
        </w:tc>
      </w:tr>
    </w:tbl>
    <w:p w14:paraId="42AE9808" w14:textId="77777777" w:rsidR="00754AA8" w:rsidRDefault="00754AA8">
      <w:pPr>
        <w:rPr>
          <w:rFonts w:ascii="Arial" w:hAnsi="Arial" w:cs="Arial"/>
          <w:sz w:val="22"/>
          <w:szCs w:val="22"/>
        </w:rPr>
      </w:pPr>
    </w:p>
    <w:p w14:paraId="6C54B389" w14:textId="77777777" w:rsidR="00EF3AF3" w:rsidRDefault="00EF3AF3">
      <w:pPr>
        <w:rPr>
          <w:rFonts w:ascii="Arial" w:hAnsi="Arial" w:cs="Arial"/>
          <w:sz w:val="22"/>
          <w:szCs w:val="22"/>
        </w:rPr>
      </w:pPr>
    </w:p>
    <w:p w14:paraId="3BFDEF66" w14:textId="77777777" w:rsidR="00EF3AF3" w:rsidRDefault="00EF3AF3" w:rsidP="00EF3AF3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68C6BE21" w14:textId="77777777" w:rsidR="00EF3AF3" w:rsidRDefault="00EF3AF3" w:rsidP="00EF3AF3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</w:p>
    <w:p w14:paraId="56DCAF41" w14:textId="0FB279D4" w:rsidR="00EF3AF3" w:rsidRPr="009C7409" w:rsidRDefault="00EF3AF3" w:rsidP="00EF3AF3">
      <w:pPr>
        <w:ind w:left="1800" w:hanging="18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 1004 Civilno društvo </w:t>
      </w:r>
    </w:p>
    <w:p w14:paraId="0FEFE7CD" w14:textId="77777777" w:rsidR="00EF3AF3" w:rsidRDefault="00EF3AF3">
      <w:pPr>
        <w:rPr>
          <w:rFonts w:ascii="Arial" w:hAnsi="Arial" w:cs="Arial"/>
          <w:sz w:val="22"/>
          <w:szCs w:val="22"/>
        </w:rPr>
      </w:pPr>
    </w:p>
    <w:p w14:paraId="036A24D8" w14:textId="2696E954" w:rsidR="00EF3AF3" w:rsidRPr="00564D59" w:rsidRDefault="00EF3AF3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564D59">
        <w:rPr>
          <w:rFonts w:ascii="Arial" w:hAnsi="Arial" w:cs="Arial"/>
          <w:b/>
          <w:bCs/>
          <w:sz w:val="18"/>
          <w:szCs w:val="18"/>
        </w:rPr>
        <w:t>Aktivnost100401</w:t>
      </w:r>
      <w:r w:rsidRPr="00564D59">
        <w:rPr>
          <w:rFonts w:ascii="Arial" w:hAnsi="Arial" w:cs="Arial"/>
          <w:b/>
          <w:bCs/>
          <w:i/>
          <w:iCs/>
          <w:color w:val="000000"/>
          <w:sz w:val="12"/>
          <w:szCs w:val="12"/>
        </w:rPr>
        <w:t xml:space="preserve">  </w:t>
      </w:r>
      <w:r w:rsidRPr="00564D5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Obilježavanje obljetnica važnih događaja iz Domovinskog rata</w:t>
      </w:r>
    </w:p>
    <w:p w14:paraId="253F5ABF" w14:textId="7F1EC8E5" w:rsidR="00EF3AF3" w:rsidRPr="00EF3AF3" w:rsidRDefault="00EF3AF3">
      <w:pPr>
        <w:rPr>
          <w:rFonts w:ascii="Arial" w:hAnsi="Arial" w:cs="Arial"/>
          <w:color w:val="000000"/>
          <w:sz w:val="20"/>
          <w:szCs w:val="20"/>
        </w:rPr>
      </w:pPr>
    </w:p>
    <w:p w14:paraId="499FD503" w14:textId="7C63A9CD" w:rsidR="00EF3AF3" w:rsidRDefault="00EF3AF3">
      <w:pPr>
        <w:rPr>
          <w:rFonts w:ascii="Arial" w:hAnsi="Arial" w:cs="Arial"/>
          <w:color w:val="000000"/>
          <w:sz w:val="20"/>
          <w:szCs w:val="20"/>
        </w:rPr>
      </w:pPr>
      <w:r w:rsidRPr="00EF3AF3">
        <w:rPr>
          <w:rFonts w:ascii="Arial" w:hAnsi="Arial" w:cs="Arial"/>
          <w:color w:val="000000"/>
          <w:sz w:val="20"/>
          <w:szCs w:val="20"/>
        </w:rPr>
        <w:t xml:space="preserve">Povećanje rashoda u iznosu 7.625 eura za potrebe pokrića troškova snimanja </w:t>
      </w:r>
      <w:r>
        <w:rPr>
          <w:rFonts w:ascii="Arial" w:hAnsi="Arial" w:cs="Arial"/>
          <w:color w:val="000000"/>
          <w:sz w:val="20"/>
          <w:szCs w:val="20"/>
        </w:rPr>
        <w:t xml:space="preserve">dokumentarnog </w:t>
      </w:r>
      <w:r w:rsidRPr="00EF3AF3">
        <w:rPr>
          <w:rFonts w:ascii="Arial" w:hAnsi="Arial" w:cs="Arial"/>
          <w:color w:val="000000"/>
          <w:sz w:val="20"/>
          <w:szCs w:val="20"/>
        </w:rPr>
        <w:t>filma o domovinskom ratu  „ Gdje si bio 91</w:t>
      </w:r>
      <w:r>
        <w:rPr>
          <w:rFonts w:ascii="Arial" w:hAnsi="Arial" w:cs="Arial"/>
          <w:color w:val="000000"/>
          <w:sz w:val="20"/>
          <w:szCs w:val="20"/>
        </w:rPr>
        <w:t>. ?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„ </w:t>
      </w:r>
      <w:r>
        <w:rPr>
          <w:rFonts w:ascii="Arial" w:hAnsi="Arial" w:cs="Arial"/>
          <w:color w:val="000000"/>
          <w:sz w:val="20"/>
          <w:szCs w:val="20"/>
        </w:rPr>
        <w:t xml:space="preserve"> koje pokriva događaje na području Općine Stara Gradiška</w:t>
      </w:r>
    </w:p>
    <w:p w14:paraId="7D210D9E" w14:textId="1676235F" w:rsidR="00EF3AF3" w:rsidRDefault="00564D5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C5CD6" wp14:editId="1F55C0A2">
                <wp:simplePos x="0" y="0"/>
                <wp:positionH relativeFrom="column">
                  <wp:posOffset>-4445</wp:posOffset>
                </wp:positionH>
                <wp:positionV relativeFrom="paragraph">
                  <wp:posOffset>121285</wp:posOffset>
                </wp:positionV>
                <wp:extent cx="5867400" cy="0"/>
                <wp:effectExtent l="0" t="0" r="0" b="0"/>
                <wp:wrapNone/>
                <wp:docPr id="347693295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4F566" id="Ravni poveznik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55pt" to="461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m6sgEAANQDAAAOAAAAZHJzL2Uyb0RvYy54bWysU8Fu2zAMvQ/YPwi6L3KKrSu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72A14007" w14:textId="2156A485" w:rsidR="00EF3AF3" w:rsidRDefault="00EF3AF3">
      <w:pPr>
        <w:rPr>
          <w:rFonts w:ascii="Arial" w:hAnsi="Arial" w:cs="Arial"/>
          <w:color w:val="000000"/>
          <w:sz w:val="20"/>
          <w:szCs w:val="20"/>
        </w:rPr>
      </w:pPr>
    </w:p>
    <w:p w14:paraId="5009E29A" w14:textId="67CD5732" w:rsidR="00EF3AF3" w:rsidRPr="00EF3AF3" w:rsidRDefault="00EF3AF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F3AF3">
        <w:rPr>
          <w:rFonts w:ascii="Arial" w:hAnsi="Arial" w:cs="Arial"/>
          <w:b/>
          <w:bCs/>
          <w:color w:val="000000"/>
          <w:sz w:val="20"/>
          <w:szCs w:val="20"/>
        </w:rPr>
        <w:t xml:space="preserve">P1006 Upravljanje imovinom </w:t>
      </w:r>
    </w:p>
    <w:p w14:paraId="7C346D40" w14:textId="3A2A2061" w:rsidR="00EF3AF3" w:rsidRPr="00EF3AF3" w:rsidRDefault="00EF3AF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2F1D08" w14:textId="1ECE9542" w:rsidR="00EF3AF3" w:rsidRPr="00564D59" w:rsidRDefault="00EF3AF3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564D5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A100601  </w:t>
      </w:r>
      <w:r w:rsidRPr="00564D5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javnih i  poslovnih zgrada i ostale imovine</w:t>
      </w:r>
    </w:p>
    <w:p w14:paraId="41D37224" w14:textId="26AA055D" w:rsidR="00EF3AF3" w:rsidRDefault="00EF3AF3">
      <w:pPr>
        <w:rPr>
          <w:rFonts w:ascii="Arial" w:hAnsi="Arial" w:cs="Arial"/>
          <w:color w:val="000000"/>
          <w:sz w:val="20"/>
          <w:szCs w:val="20"/>
        </w:rPr>
      </w:pPr>
    </w:p>
    <w:p w14:paraId="441A4400" w14:textId="5CEF6D5C" w:rsidR="00EF3AF3" w:rsidRDefault="00EF3AF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Rashodi se smanjuju za 11.425 eura radi  ostvarenih manjih troškova na provedbi planiranih aktivnosti sanacije vlage u Domu Novi Varoš i izgradnje betonske pasice oko dijela zgrade Općine u Staroj Gradiški</w:t>
      </w:r>
    </w:p>
    <w:p w14:paraId="06B71B18" w14:textId="516D6BD0" w:rsidR="00EF3AF3" w:rsidRDefault="00EF3AF3">
      <w:pPr>
        <w:rPr>
          <w:rFonts w:ascii="Arial" w:hAnsi="Arial" w:cs="Arial"/>
          <w:color w:val="000000"/>
          <w:sz w:val="20"/>
          <w:szCs w:val="20"/>
        </w:rPr>
      </w:pPr>
    </w:p>
    <w:p w14:paraId="74CA4108" w14:textId="0C498FC7" w:rsidR="00EF3AF3" w:rsidRPr="00564D59" w:rsidRDefault="00EF3AF3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564D5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K100602  Rekonstrukcija (dogradnja i sanacija) Doma kulture u Staroj Gradiški</w:t>
      </w:r>
    </w:p>
    <w:p w14:paraId="223B6D2A" w14:textId="6C71E367" w:rsidR="00564D59" w:rsidRDefault="00564D59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A4306A9" w14:textId="12D3B767" w:rsidR="00564D59" w:rsidRPr="00564D59" w:rsidRDefault="00564D59">
      <w:pPr>
        <w:rPr>
          <w:rFonts w:ascii="Arial" w:hAnsi="Arial" w:cs="Arial"/>
          <w:color w:val="000000"/>
          <w:sz w:val="20"/>
          <w:szCs w:val="20"/>
        </w:rPr>
      </w:pPr>
      <w:r w:rsidRPr="00564D59">
        <w:rPr>
          <w:rFonts w:ascii="Arial" w:hAnsi="Arial" w:cs="Arial"/>
          <w:color w:val="000000"/>
          <w:sz w:val="20"/>
          <w:szCs w:val="20"/>
        </w:rPr>
        <w:t xml:space="preserve">Povećavaju se planirani rashodi za iznos 3.000 eura radi nabave opreme </w:t>
      </w:r>
      <w:r w:rsidR="00290BD9">
        <w:rPr>
          <w:rFonts w:ascii="Arial" w:hAnsi="Arial" w:cs="Arial"/>
          <w:color w:val="000000"/>
          <w:sz w:val="20"/>
          <w:szCs w:val="20"/>
        </w:rPr>
        <w:t>p</w:t>
      </w:r>
      <w:r w:rsidRPr="00564D59">
        <w:rPr>
          <w:rFonts w:ascii="Arial" w:hAnsi="Arial" w:cs="Arial"/>
          <w:color w:val="000000"/>
          <w:sz w:val="20"/>
          <w:szCs w:val="20"/>
        </w:rPr>
        <w:t>otrebne za uređenje i dekoraciju Doma Kulture u Staroj Gradiški</w:t>
      </w:r>
    </w:p>
    <w:p w14:paraId="03F91187" w14:textId="014EED52" w:rsidR="00564D59" w:rsidRDefault="00564D59">
      <w:pPr>
        <w:rPr>
          <w:rFonts w:ascii="Arial" w:hAnsi="Arial" w:cs="Arial"/>
          <w:color w:val="000000"/>
          <w:sz w:val="18"/>
          <w:szCs w:val="18"/>
        </w:rPr>
      </w:pPr>
    </w:p>
    <w:p w14:paraId="224145F1" w14:textId="65C60B45" w:rsidR="00564D59" w:rsidRDefault="00564D5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641128" w14:textId="546F4684" w:rsidR="00564D59" w:rsidRDefault="00564D59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E7E21" wp14:editId="0879162D">
                <wp:simplePos x="0" y="0"/>
                <wp:positionH relativeFrom="column">
                  <wp:posOffset>43180</wp:posOffset>
                </wp:positionH>
                <wp:positionV relativeFrom="paragraph">
                  <wp:posOffset>67945</wp:posOffset>
                </wp:positionV>
                <wp:extent cx="5867400" cy="0"/>
                <wp:effectExtent l="0" t="0" r="0" b="0"/>
                <wp:wrapNone/>
                <wp:docPr id="2049134303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488E6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5.35pt" to="465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m6sgEAANQDAAAOAAAAZHJzL2Uyb0RvYy54bWysU8Fu2zAMvQ/YPwi6L3KKrSu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C46BAF9" w14:textId="0E7C7ABA" w:rsidR="00564D59" w:rsidRDefault="00564D5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DCF69F" w14:textId="33BC20C3" w:rsidR="00564D59" w:rsidRDefault="00564D59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564D5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P10101   Izgradnja komunalne infrastrukture </w:t>
      </w:r>
    </w:p>
    <w:p w14:paraId="26011BAB" w14:textId="2ECC3A03" w:rsidR="00564D59" w:rsidRPr="00564D59" w:rsidRDefault="00564D5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E906F8" w14:textId="5F2F9666" w:rsidR="00564D59" w:rsidRDefault="00564D59" w:rsidP="00564D59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564D59">
        <w:rPr>
          <w:rFonts w:ascii="Arial" w:hAnsi="Arial" w:cs="Arial"/>
          <w:b/>
          <w:bCs/>
          <w:color w:val="000000"/>
          <w:sz w:val="18"/>
          <w:szCs w:val="18"/>
        </w:rPr>
        <w:t xml:space="preserve">K101004 </w:t>
      </w:r>
      <w:r w:rsidRPr="00564D5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Uređ</w:t>
      </w:r>
      <w:r w:rsidR="00290BD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e</w:t>
      </w:r>
      <w:r w:rsidRPr="00564D5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nje Trga hrvatskih branitelja</w:t>
      </w:r>
    </w:p>
    <w:p w14:paraId="17F9978F" w14:textId="77777777" w:rsidR="00564D59" w:rsidRDefault="00564D59" w:rsidP="00564D59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91AC4EA" w14:textId="35E892CE" w:rsidR="00564D59" w:rsidRPr="00564D59" w:rsidRDefault="00564D59" w:rsidP="00564D59">
      <w:pPr>
        <w:rPr>
          <w:rFonts w:ascii="Arial" w:hAnsi="Arial" w:cs="Arial"/>
          <w:color w:val="000000"/>
          <w:sz w:val="20"/>
          <w:szCs w:val="20"/>
        </w:rPr>
      </w:pPr>
      <w:r w:rsidRPr="00564D59">
        <w:rPr>
          <w:rFonts w:ascii="Arial" w:hAnsi="Arial" w:cs="Arial"/>
          <w:color w:val="000000"/>
          <w:sz w:val="20"/>
          <w:szCs w:val="20"/>
        </w:rPr>
        <w:t>Povećavaju se planirani rashodi za iznos 28.320 eura ili 127,18 % . Povećanje planiranih rashodi odnosi se na troškove radova izgradnje spomen zida  koji nisu izvršeni u planiranom roku tj. do kraja 2024. godine  zbog vremenskih uvjeta te je došlo do produljenja vremena realizacije planiranog projekta</w:t>
      </w:r>
    </w:p>
    <w:p w14:paraId="7A66325A" w14:textId="2C5F6957" w:rsidR="00564D59" w:rsidRDefault="00564D59">
      <w:pPr>
        <w:rPr>
          <w:rFonts w:ascii="Arial" w:hAnsi="Arial" w:cs="Arial"/>
          <w:sz w:val="22"/>
          <w:szCs w:val="22"/>
        </w:rPr>
      </w:pPr>
    </w:p>
    <w:p w14:paraId="6AF3C9AB" w14:textId="70BC5166" w:rsidR="00564D59" w:rsidRDefault="00564D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59737" wp14:editId="222C501B">
                <wp:simplePos x="0" y="0"/>
                <wp:positionH relativeFrom="column">
                  <wp:posOffset>-4445</wp:posOffset>
                </wp:positionH>
                <wp:positionV relativeFrom="paragraph">
                  <wp:posOffset>133985</wp:posOffset>
                </wp:positionV>
                <wp:extent cx="5867400" cy="0"/>
                <wp:effectExtent l="0" t="0" r="0" b="0"/>
                <wp:wrapNone/>
                <wp:docPr id="1748537541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62EBE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55pt" to="461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m6sgEAANQDAAAOAAAAZHJzL2Uyb0RvYy54bWysU8Fu2zAMvQ/YPwi6L3KKrSu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D5F0D8B" w14:textId="7F51271C" w:rsidR="00564D59" w:rsidRDefault="00564D59">
      <w:pPr>
        <w:rPr>
          <w:rFonts w:ascii="Arial" w:hAnsi="Arial" w:cs="Arial"/>
          <w:sz w:val="22"/>
          <w:szCs w:val="22"/>
        </w:rPr>
      </w:pPr>
    </w:p>
    <w:p w14:paraId="76A7B770" w14:textId="0CF1B0F8" w:rsidR="00564D59" w:rsidRDefault="00564D59">
      <w:pPr>
        <w:rPr>
          <w:rFonts w:ascii="Arial" w:hAnsi="Arial" w:cs="Arial"/>
          <w:b/>
          <w:bCs/>
          <w:sz w:val="20"/>
          <w:szCs w:val="20"/>
        </w:rPr>
      </w:pPr>
      <w:r w:rsidRPr="00564D59">
        <w:rPr>
          <w:rFonts w:ascii="Arial" w:hAnsi="Arial" w:cs="Arial"/>
          <w:b/>
          <w:bCs/>
          <w:sz w:val="20"/>
          <w:szCs w:val="20"/>
        </w:rPr>
        <w:t xml:space="preserve">P 1017  Sport , kultura informiranje </w:t>
      </w:r>
    </w:p>
    <w:p w14:paraId="164F1AF7" w14:textId="442D4C19" w:rsidR="00564D59" w:rsidRDefault="00564D59">
      <w:pPr>
        <w:rPr>
          <w:rFonts w:ascii="Arial" w:hAnsi="Arial" w:cs="Arial"/>
          <w:b/>
          <w:bCs/>
          <w:sz w:val="20"/>
          <w:szCs w:val="20"/>
        </w:rPr>
      </w:pPr>
    </w:p>
    <w:p w14:paraId="1F88967A" w14:textId="160A738A" w:rsidR="00564D59" w:rsidRDefault="00564D59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5333F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A101702   Organiziranje kazališnih predstava</w:t>
      </w:r>
    </w:p>
    <w:p w14:paraId="25AC842A" w14:textId="793EAF2E" w:rsidR="005333F3" w:rsidRDefault="005333F3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276D347" w14:textId="74D36CBF" w:rsidR="005333F3" w:rsidRDefault="005333F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31E45" wp14:editId="15617276">
                <wp:simplePos x="0" y="0"/>
                <wp:positionH relativeFrom="column">
                  <wp:posOffset>-33020</wp:posOffset>
                </wp:positionH>
                <wp:positionV relativeFrom="paragraph">
                  <wp:posOffset>553085</wp:posOffset>
                </wp:positionV>
                <wp:extent cx="5867400" cy="0"/>
                <wp:effectExtent l="0" t="0" r="0" b="0"/>
                <wp:wrapNone/>
                <wp:docPr id="355786695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D5A70" id="Ravni poveznik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43.55pt" to="459.4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m6sgEAANQDAAAOAAAAZHJzL2Uyb0RvYy54bWysU8Fu2zAMvQ/YPwi6L3KKrSu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5333F3">
        <w:rPr>
          <w:rFonts w:ascii="Arial" w:hAnsi="Arial" w:cs="Arial"/>
          <w:color w:val="000000"/>
          <w:sz w:val="20"/>
          <w:szCs w:val="20"/>
        </w:rPr>
        <w:t>Povećavaju se rashodi za predmetnu aktivnost u iznosu 800 eura budući da nije bila planirana u izvornom proračunu za 2025. godinu</w:t>
      </w:r>
    </w:p>
    <w:p w14:paraId="42C341F7" w14:textId="77777777" w:rsidR="005333F3" w:rsidRDefault="005333F3">
      <w:pPr>
        <w:rPr>
          <w:rFonts w:ascii="Arial" w:hAnsi="Arial" w:cs="Arial"/>
          <w:color w:val="000000"/>
          <w:sz w:val="20"/>
          <w:szCs w:val="20"/>
        </w:rPr>
      </w:pPr>
    </w:p>
    <w:p w14:paraId="745904B5" w14:textId="77777777" w:rsidR="005333F3" w:rsidRDefault="005333F3">
      <w:pPr>
        <w:rPr>
          <w:rFonts w:ascii="Arial" w:hAnsi="Arial" w:cs="Arial"/>
          <w:color w:val="000000"/>
          <w:sz w:val="20"/>
          <w:szCs w:val="20"/>
        </w:rPr>
      </w:pPr>
    </w:p>
    <w:p w14:paraId="7B25B086" w14:textId="77777777" w:rsidR="005333F3" w:rsidRDefault="005333F3">
      <w:pPr>
        <w:rPr>
          <w:rFonts w:ascii="Arial" w:hAnsi="Arial" w:cs="Arial"/>
          <w:color w:val="000000"/>
          <w:sz w:val="20"/>
          <w:szCs w:val="20"/>
        </w:rPr>
      </w:pPr>
    </w:p>
    <w:p w14:paraId="31A11010" w14:textId="77777777" w:rsidR="005333F3" w:rsidRDefault="005333F3">
      <w:pPr>
        <w:rPr>
          <w:rFonts w:ascii="Arial" w:hAnsi="Arial" w:cs="Arial"/>
          <w:color w:val="000000"/>
          <w:sz w:val="20"/>
          <w:szCs w:val="20"/>
        </w:rPr>
      </w:pPr>
    </w:p>
    <w:p w14:paraId="7EAF009E" w14:textId="31600BEF" w:rsidR="005333F3" w:rsidRPr="007A5AA5" w:rsidRDefault="005333F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7A5AA5">
        <w:rPr>
          <w:rFonts w:ascii="Arial" w:hAnsi="Arial" w:cs="Arial"/>
          <w:b/>
          <w:bCs/>
          <w:color w:val="000000"/>
          <w:sz w:val="20"/>
          <w:szCs w:val="20"/>
        </w:rPr>
        <w:t xml:space="preserve">P1020 Organiziranje i provođenje zaštite i spašavanja </w:t>
      </w:r>
    </w:p>
    <w:p w14:paraId="04B61F3B" w14:textId="77777777" w:rsidR="005333F3" w:rsidRDefault="005333F3">
      <w:pPr>
        <w:rPr>
          <w:rFonts w:ascii="Arial" w:hAnsi="Arial" w:cs="Arial"/>
          <w:color w:val="000000"/>
          <w:sz w:val="20"/>
          <w:szCs w:val="20"/>
        </w:rPr>
      </w:pPr>
    </w:p>
    <w:p w14:paraId="14C60562" w14:textId="06962C46" w:rsidR="005333F3" w:rsidRDefault="005333F3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5333F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K102001 Rekonstrukcija i prenamjena postojećeg objekta u vatrogasni dom za potrebe DVD Donji Varoš</w:t>
      </w:r>
    </w:p>
    <w:p w14:paraId="039BF344" w14:textId="77777777" w:rsidR="005333F3" w:rsidRDefault="005333F3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2A85939" w14:textId="201BD86E" w:rsidR="005333F3" w:rsidRDefault="005333F3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31BF926" w14:textId="77777777" w:rsidR="005333F3" w:rsidRDefault="005333F3">
      <w:pPr>
        <w:rPr>
          <w:rFonts w:ascii="Arial" w:hAnsi="Arial" w:cs="Arial"/>
          <w:color w:val="000000"/>
          <w:sz w:val="20"/>
          <w:szCs w:val="20"/>
        </w:rPr>
      </w:pPr>
      <w:r w:rsidRPr="005333F3">
        <w:rPr>
          <w:rFonts w:ascii="Arial" w:hAnsi="Arial" w:cs="Arial"/>
          <w:color w:val="000000"/>
          <w:sz w:val="20"/>
          <w:szCs w:val="20"/>
        </w:rPr>
        <w:t>U izvornom proračunu Općine Stara Gradiška nije bila planirana navedena kapitalna aktivnost .</w:t>
      </w:r>
    </w:p>
    <w:p w14:paraId="37F4AF1E" w14:textId="7DCB161B" w:rsidR="005333F3" w:rsidRPr="005333F3" w:rsidRDefault="005333F3">
      <w:pPr>
        <w:rPr>
          <w:rFonts w:ascii="Arial" w:hAnsi="Arial" w:cs="Arial"/>
          <w:color w:val="000000"/>
          <w:sz w:val="20"/>
          <w:szCs w:val="20"/>
        </w:rPr>
      </w:pPr>
      <w:r w:rsidRPr="005333F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8E91E3" w14:textId="0335CB38" w:rsidR="005333F3" w:rsidRDefault="005333F3">
      <w:pPr>
        <w:rPr>
          <w:rFonts w:ascii="Arial" w:hAnsi="Arial" w:cs="Arial"/>
          <w:color w:val="000000"/>
          <w:sz w:val="20"/>
          <w:szCs w:val="20"/>
        </w:rPr>
      </w:pPr>
      <w:r w:rsidRPr="005333F3">
        <w:rPr>
          <w:rFonts w:ascii="Arial" w:hAnsi="Arial" w:cs="Arial"/>
          <w:color w:val="000000"/>
          <w:sz w:val="20"/>
          <w:szCs w:val="20"/>
        </w:rPr>
        <w:t xml:space="preserve">Općina Stara Gradiška je tijekom 2024. godine financirala izradu projektno tehničke dokumentacije za prenamjenu i rekonstrukciju postojeće građevine ( prostor velikog „skladišta“ )  u Vatrogasni dom . </w:t>
      </w:r>
    </w:p>
    <w:p w14:paraId="059C4EA6" w14:textId="77777777" w:rsidR="005333F3" w:rsidRPr="005333F3" w:rsidRDefault="005333F3">
      <w:pPr>
        <w:rPr>
          <w:rFonts w:ascii="Arial" w:hAnsi="Arial" w:cs="Arial"/>
          <w:color w:val="000000"/>
          <w:sz w:val="20"/>
          <w:szCs w:val="20"/>
        </w:rPr>
      </w:pPr>
    </w:p>
    <w:p w14:paraId="64C5A664" w14:textId="77777777" w:rsidR="005333F3" w:rsidRPr="005333F3" w:rsidRDefault="005333F3" w:rsidP="005333F3">
      <w:pPr>
        <w:rPr>
          <w:rFonts w:ascii="Arial" w:hAnsi="Arial" w:cs="Arial"/>
          <w:color w:val="000000"/>
          <w:sz w:val="20"/>
          <w:szCs w:val="20"/>
        </w:rPr>
      </w:pPr>
      <w:r w:rsidRPr="005333F3">
        <w:rPr>
          <w:rFonts w:ascii="Arial" w:hAnsi="Arial" w:cs="Arial"/>
          <w:color w:val="000000"/>
          <w:sz w:val="20"/>
          <w:szCs w:val="20"/>
        </w:rPr>
        <w:t xml:space="preserve">Budući da je tijekom prosinca 2024. godine objavljen Poziv za dodjelu bespovratnih sredstava  </w:t>
      </w:r>
    </w:p>
    <w:p w14:paraId="45E1F660" w14:textId="22BB12C0" w:rsidR="005333F3" w:rsidRPr="005333F3" w:rsidRDefault="005333F3" w:rsidP="005333F3">
      <w:pPr>
        <w:rPr>
          <w:rFonts w:ascii="Arial" w:hAnsi="Arial" w:cs="Arial"/>
          <w:color w:val="000000"/>
          <w:sz w:val="20"/>
          <w:szCs w:val="20"/>
        </w:rPr>
      </w:pPr>
      <w:r w:rsidRPr="005333F3">
        <w:rPr>
          <w:rFonts w:ascii="Arial" w:hAnsi="Arial" w:cs="Arial"/>
          <w:color w:val="000000"/>
          <w:sz w:val="20"/>
          <w:szCs w:val="20"/>
        </w:rPr>
        <w:t xml:space="preserve"> „Jačanje kapaciteta za protupožarnu zaštitu na brdsko-planinskim i potpomognutim područjima – faza 2“ u kojemu su definirani uvjeti prijave i način bodovanja  potrebno je u Proračunu za 2025. godinu osigurati ukupan iznos sredstava potreban za realizaciju predmetne aktivnosti  kako bi se ostvarili dodatni bodovi. </w:t>
      </w:r>
    </w:p>
    <w:p w14:paraId="5A4AEC02" w14:textId="77777777" w:rsidR="005333F3" w:rsidRPr="005333F3" w:rsidRDefault="005333F3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sectPr w:rsidR="005333F3" w:rsidRPr="0053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ED"/>
    <w:rsid w:val="00290BD9"/>
    <w:rsid w:val="00500D98"/>
    <w:rsid w:val="005333F3"/>
    <w:rsid w:val="00564D59"/>
    <w:rsid w:val="00754AA8"/>
    <w:rsid w:val="00774ADB"/>
    <w:rsid w:val="007823FE"/>
    <w:rsid w:val="007A5AA5"/>
    <w:rsid w:val="007C4A8E"/>
    <w:rsid w:val="00874919"/>
    <w:rsid w:val="00881327"/>
    <w:rsid w:val="008823AE"/>
    <w:rsid w:val="00981CED"/>
    <w:rsid w:val="00A26511"/>
    <w:rsid w:val="00D66843"/>
    <w:rsid w:val="00EF3AF3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7BA4"/>
  <w15:chartTrackingRefBased/>
  <w15:docId w15:val="{7E1699EC-8E32-4023-89DD-C4CE69B3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C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1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1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1C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1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1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1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1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1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1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1CE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1CE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1C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1C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1C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1C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981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98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1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1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1C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1C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1CE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1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1CE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1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4</cp:revision>
  <cp:lastPrinted>2025-03-10T10:41:00Z</cp:lastPrinted>
  <dcterms:created xsi:type="dcterms:W3CDTF">2025-03-10T10:26:00Z</dcterms:created>
  <dcterms:modified xsi:type="dcterms:W3CDTF">2025-03-10T10:41:00Z</dcterms:modified>
</cp:coreProperties>
</file>