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58E98" w14:textId="77777777" w:rsidR="00552B72" w:rsidRPr="00530FBC" w:rsidRDefault="00552B72" w:rsidP="00552B7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530FBC">
        <w:rPr>
          <w:rFonts w:ascii="Arial" w:hAnsi="Arial" w:cs="Arial"/>
          <w:b/>
          <w:bCs/>
        </w:rPr>
        <w:t>IZVJEŠĆE O</w:t>
      </w:r>
    </w:p>
    <w:p w14:paraId="05DC2D05" w14:textId="77777777" w:rsidR="00552B72" w:rsidRDefault="00552B72" w:rsidP="00552B72">
      <w:pPr>
        <w:jc w:val="center"/>
        <w:rPr>
          <w:rFonts w:ascii="Arial" w:hAnsi="Arial" w:cs="Arial"/>
          <w:b/>
          <w:bCs/>
        </w:rPr>
      </w:pPr>
      <w:r w:rsidRPr="00530FBC">
        <w:rPr>
          <w:rFonts w:ascii="Arial" w:hAnsi="Arial" w:cs="Arial"/>
          <w:b/>
          <w:bCs/>
        </w:rPr>
        <w:t>PROVEDENOM SAVJETOVANJU SA ZAINTERESIRANOM JAVNOŠĆU</w:t>
      </w:r>
    </w:p>
    <w:p w14:paraId="6AB7DD73" w14:textId="77777777" w:rsidR="00FA3060" w:rsidRPr="00530FBC" w:rsidRDefault="00FA3060" w:rsidP="00552B72">
      <w:pPr>
        <w:jc w:val="center"/>
        <w:rPr>
          <w:rFonts w:ascii="Arial" w:hAnsi="Arial" w:cs="Arial"/>
        </w:rPr>
      </w:pPr>
    </w:p>
    <w:tbl>
      <w:tblPr>
        <w:tblStyle w:val="Reetkatablice"/>
        <w:tblW w:w="9634" w:type="dxa"/>
        <w:tblLook w:val="04A0" w:firstRow="1" w:lastRow="0" w:firstColumn="1" w:lastColumn="0" w:noHBand="0" w:noVBand="1"/>
      </w:tblPr>
      <w:tblGrid>
        <w:gridCol w:w="3823"/>
        <w:gridCol w:w="5811"/>
      </w:tblGrid>
      <w:tr w:rsidR="00552B72" w:rsidRPr="00530FBC" w14:paraId="4CFF0403" w14:textId="77777777" w:rsidTr="00FA3060">
        <w:tc>
          <w:tcPr>
            <w:tcW w:w="3823" w:type="dxa"/>
          </w:tcPr>
          <w:p w14:paraId="2AB76D4E" w14:textId="77777777" w:rsidR="00552B72" w:rsidRPr="00530FBC" w:rsidRDefault="00552B72" w:rsidP="00552B7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30FBC">
              <w:rPr>
                <w:rFonts w:ascii="Arial" w:hAnsi="Arial" w:cs="Arial"/>
              </w:rPr>
              <w:t>Naslov dokumenta o kojem je</w:t>
            </w:r>
          </w:p>
          <w:p w14:paraId="59E90BB9" w14:textId="77777777" w:rsidR="00552B72" w:rsidRPr="00530FBC" w:rsidRDefault="00552B72" w:rsidP="00552B72">
            <w:pPr>
              <w:rPr>
                <w:rFonts w:ascii="Arial" w:hAnsi="Arial" w:cs="Arial"/>
              </w:rPr>
            </w:pPr>
            <w:r w:rsidRPr="00530FBC">
              <w:rPr>
                <w:rFonts w:ascii="Arial" w:hAnsi="Arial" w:cs="Arial"/>
              </w:rPr>
              <w:t>savjetovanje provedeno</w:t>
            </w:r>
          </w:p>
        </w:tc>
        <w:tc>
          <w:tcPr>
            <w:tcW w:w="5811" w:type="dxa"/>
          </w:tcPr>
          <w:p w14:paraId="5854EC6D" w14:textId="12825014" w:rsidR="00552B72" w:rsidRPr="00E41C4A" w:rsidRDefault="000A072A" w:rsidP="000A072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A072A">
              <w:rPr>
                <w:rFonts w:ascii="Arial" w:hAnsi="Arial" w:cs="Arial"/>
                <w:bCs/>
                <w:sz w:val="20"/>
                <w:szCs w:val="20"/>
              </w:rPr>
              <w:t>NACRT PRIJEDLOGA</w:t>
            </w:r>
            <w:r w:rsidR="00C11193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411127">
              <w:rPr>
                <w:rFonts w:ascii="Arial" w:hAnsi="Arial" w:cs="Arial"/>
                <w:bCs/>
                <w:sz w:val="20"/>
                <w:szCs w:val="20"/>
              </w:rPr>
              <w:t>PRAVILNIKA O JEDNOSTAVNOJ NABAVI</w:t>
            </w:r>
          </w:p>
        </w:tc>
      </w:tr>
      <w:tr w:rsidR="004D3832" w:rsidRPr="00530FBC" w14:paraId="3143660A" w14:textId="77777777" w:rsidTr="00FA3060">
        <w:tc>
          <w:tcPr>
            <w:tcW w:w="3823" w:type="dxa"/>
          </w:tcPr>
          <w:p w14:paraId="6E49CEF0" w14:textId="77777777" w:rsidR="004D3832" w:rsidRPr="00530FBC" w:rsidRDefault="004D3832" w:rsidP="004D3832">
            <w:pPr>
              <w:rPr>
                <w:rFonts w:ascii="Arial" w:hAnsi="Arial" w:cs="Arial"/>
              </w:rPr>
            </w:pPr>
            <w:r w:rsidRPr="004D3832">
              <w:rPr>
                <w:rFonts w:ascii="Arial" w:hAnsi="Arial" w:cs="Arial"/>
              </w:rPr>
              <w:t>Svrha dokumenta</w:t>
            </w:r>
            <w:r w:rsidRPr="004D3832">
              <w:rPr>
                <w:rFonts w:ascii="Arial" w:hAnsi="Arial" w:cs="Arial"/>
              </w:rPr>
              <w:tab/>
            </w:r>
          </w:p>
        </w:tc>
        <w:tc>
          <w:tcPr>
            <w:tcW w:w="5811" w:type="dxa"/>
          </w:tcPr>
          <w:p w14:paraId="4765DDC4" w14:textId="1911A919" w:rsidR="00384675" w:rsidRDefault="00411127" w:rsidP="000A072A">
            <w:pPr>
              <w:jc w:val="both"/>
              <w:rPr>
                <w:rFonts w:ascii="Arial" w:eastAsia="Times New Roman" w:hAnsi="Arial" w:cs="Arial"/>
                <w:lang w:eastAsia="hr-HR"/>
              </w:rPr>
            </w:pPr>
            <w:r w:rsidRPr="00411127">
              <w:rPr>
                <w:rFonts w:ascii="Arial" w:eastAsia="Times New Roman" w:hAnsi="Arial" w:cs="Arial"/>
                <w:lang w:eastAsia="hr-HR"/>
              </w:rPr>
              <w:t xml:space="preserve">Ovim Pravilnikom o jednostavnoj nabavi Općine Stara Gradiška </w:t>
            </w:r>
            <w:r w:rsidR="00384675" w:rsidRPr="00384675">
              <w:rPr>
                <w:rFonts w:ascii="Arial" w:eastAsia="Times New Roman" w:hAnsi="Arial" w:cs="Arial"/>
                <w:lang w:eastAsia="hr-HR"/>
              </w:rPr>
              <w:t>uređuju se pravila, uvjeti, postupci provedbe i ugovaranja nabave robe i usluga te provedbe projektnih natječaja Općine Stara Gradiška vrijednosti manje od 50.000,00 eura, odnosno nabave radova procijenjene vrijednosti manje od 100.000,00 eura, a za koje sukladno</w:t>
            </w:r>
            <w:r w:rsidR="00384675">
              <w:rPr>
                <w:rFonts w:ascii="Arial" w:eastAsia="Times New Roman" w:hAnsi="Arial" w:cs="Arial"/>
                <w:lang w:eastAsia="hr-HR"/>
              </w:rPr>
              <w:t xml:space="preserve"> odredbama </w:t>
            </w:r>
            <w:r w:rsidR="00384675" w:rsidRPr="00384675">
              <w:rPr>
                <w:rFonts w:ascii="Arial" w:eastAsia="Times New Roman" w:hAnsi="Arial" w:cs="Arial"/>
                <w:lang w:eastAsia="hr-HR"/>
              </w:rPr>
              <w:t>Zakona o javnoj nabavi ne postoji obveza provedbe postupaka javne nabave.</w:t>
            </w:r>
          </w:p>
          <w:p w14:paraId="062E1760" w14:textId="13CAEF43" w:rsidR="00384675" w:rsidRPr="00384675" w:rsidRDefault="00411127" w:rsidP="000A072A">
            <w:pPr>
              <w:jc w:val="both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 xml:space="preserve">Predmetnim </w:t>
            </w:r>
            <w:r w:rsidRPr="00411127">
              <w:rPr>
                <w:rFonts w:ascii="Arial" w:eastAsia="Times New Roman" w:hAnsi="Arial" w:cs="Arial"/>
                <w:lang w:eastAsia="hr-HR"/>
              </w:rPr>
              <w:t>Pravilnik</w:t>
            </w:r>
            <w:r>
              <w:rPr>
                <w:rFonts w:ascii="Arial" w:eastAsia="Times New Roman" w:hAnsi="Arial" w:cs="Arial"/>
                <w:lang w:eastAsia="hr-HR"/>
              </w:rPr>
              <w:t>om</w:t>
            </w:r>
            <w:r w:rsidRPr="00411127">
              <w:rPr>
                <w:rFonts w:ascii="Arial" w:eastAsia="Times New Roman" w:hAnsi="Arial" w:cs="Arial"/>
                <w:lang w:eastAsia="hr-HR"/>
              </w:rPr>
              <w:t xml:space="preserve"> o jednostavnoj nabavi</w:t>
            </w:r>
            <w:r>
              <w:rPr>
                <w:rFonts w:ascii="Arial" w:eastAsia="Times New Roman" w:hAnsi="Arial" w:cs="Arial"/>
                <w:lang w:eastAsia="hr-HR"/>
              </w:rPr>
              <w:t xml:space="preserve"> izvršeno je</w:t>
            </w:r>
            <w:r w:rsidRPr="00411127">
              <w:rPr>
                <w:rFonts w:ascii="Arial" w:eastAsia="Times New Roman" w:hAnsi="Arial" w:cs="Arial"/>
                <w:lang w:eastAsia="hr-HR"/>
              </w:rPr>
              <w:t xml:space="preserve"> usklađivanja s</w:t>
            </w:r>
            <w:r w:rsidR="00384675">
              <w:rPr>
                <w:rFonts w:ascii="Arial" w:eastAsia="Times New Roman" w:hAnsi="Arial" w:cs="Arial"/>
                <w:lang w:eastAsia="hr-HR"/>
              </w:rPr>
              <w:t xml:space="preserve">a </w:t>
            </w:r>
            <w:r w:rsidRPr="00411127">
              <w:rPr>
                <w:rFonts w:ascii="Arial" w:eastAsia="Times New Roman" w:hAnsi="Arial" w:cs="Arial"/>
                <w:lang w:eastAsia="hr-HR"/>
              </w:rPr>
              <w:t>zakon</w:t>
            </w:r>
            <w:r w:rsidR="00384675">
              <w:rPr>
                <w:rFonts w:ascii="Arial" w:eastAsia="Times New Roman" w:hAnsi="Arial" w:cs="Arial"/>
                <w:lang w:eastAsia="hr-HR"/>
              </w:rPr>
              <w:t>sko</w:t>
            </w:r>
            <w:r w:rsidRPr="00411127">
              <w:rPr>
                <w:rFonts w:ascii="Arial" w:eastAsia="Times New Roman" w:hAnsi="Arial" w:cs="Arial"/>
                <w:lang w:eastAsia="hr-HR"/>
              </w:rPr>
              <w:t>m</w:t>
            </w:r>
            <w:r w:rsidR="00384675">
              <w:rPr>
                <w:rFonts w:ascii="Arial" w:eastAsia="Times New Roman" w:hAnsi="Arial" w:cs="Arial"/>
                <w:lang w:eastAsia="hr-HR"/>
              </w:rPr>
              <w:t xml:space="preserve"> regulativom</w:t>
            </w:r>
            <w:r w:rsidRPr="00411127">
              <w:rPr>
                <w:rFonts w:ascii="Arial" w:eastAsia="Times New Roman" w:hAnsi="Arial" w:cs="Arial"/>
                <w:lang w:eastAsia="hr-HR"/>
              </w:rPr>
              <w:t xml:space="preserve"> </w:t>
            </w:r>
            <w:r w:rsidR="00384675">
              <w:rPr>
                <w:rFonts w:ascii="Arial" w:eastAsia="Times New Roman" w:hAnsi="Arial" w:cs="Arial"/>
                <w:lang w:eastAsia="hr-HR"/>
              </w:rPr>
              <w:t>te su</w:t>
            </w:r>
            <w:r w:rsidRPr="00411127">
              <w:rPr>
                <w:rFonts w:ascii="Arial" w:eastAsia="Times New Roman" w:hAnsi="Arial" w:cs="Arial"/>
                <w:lang w:eastAsia="hr-HR"/>
              </w:rPr>
              <w:t xml:space="preserve"> definiran</w:t>
            </w:r>
            <w:r w:rsidR="00384675">
              <w:rPr>
                <w:rFonts w:ascii="Arial" w:eastAsia="Times New Roman" w:hAnsi="Arial" w:cs="Arial"/>
                <w:lang w:eastAsia="hr-HR"/>
              </w:rPr>
              <w:t>a</w:t>
            </w:r>
            <w:r w:rsidRPr="00411127">
              <w:rPr>
                <w:rFonts w:ascii="Arial" w:eastAsia="Times New Roman" w:hAnsi="Arial" w:cs="Arial"/>
                <w:lang w:eastAsia="hr-HR"/>
              </w:rPr>
              <w:t xml:space="preserve"> jasn</w:t>
            </w:r>
            <w:r w:rsidR="00384675">
              <w:rPr>
                <w:rFonts w:ascii="Arial" w:eastAsia="Times New Roman" w:hAnsi="Arial" w:cs="Arial"/>
                <w:lang w:eastAsia="hr-HR"/>
              </w:rPr>
              <w:t>a</w:t>
            </w:r>
            <w:r w:rsidRPr="00411127">
              <w:rPr>
                <w:rFonts w:ascii="Arial" w:eastAsia="Times New Roman" w:hAnsi="Arial" w:cs="Arial"/>
                <w:lang w:eastAsia="hr-HR"/>
              </w:rPr>
              <w:t xml:space="preserve"> pravila za provedbu jednostavne nabave</w:t>
            </w:r>
            <w:r>
              <w:rPr>
                <w:rFonts w:ascii="Arial" w:eastAsia="Times New Roman" w:hAnsi="Arial" w:cs="Arial"/>
                <w:lang w:eastAsia="hr-HR"/>
              </w:rPr>
              <w:t>.</w:t>
            </w:r>
            <w:r w:rsidR="000A072A" w:rsidRPr="004B035E">
              <w:rPr>
                <w:rFonts w:ascii="Arial" w:hAnsi="Arial" w:cs="Arial"/>
                <w:color w:val="000000" w:themeColor="text1"/>
                <w:shd w:val="clear" w:color="auto" w:fill="FFFFFF"/>
              </w:rPr>
              <w:t xml:space="preserve"> </w:t>
            </w:r>
            <w:r w:rsidR="00384675" w:rsidRPr="00384675">
              <w:rPr>
                <w:rFonts w:ascii="Arial" w:eastAsia="Times New Roman" w:hAnsi="Arial" w:cs="Arial"/>
                <w:lang w:eastAsia="hr-HR"/>
              </w:rPr>
              <w:t>Pravilnikom</w:t>
            </w:r>
            <w:r w:rsidR="00384675">
              <w:rPr>
                <w:rFonts w:ascii="Arial" w:eastAsia="Times New Roman" w:hAnsi="Arial" w:cs="Arial"/>
                <w:lang w:eastAsia="hr-HR"/>
              </w:rPr>
              <w:t xml:space="preserve"> je</w:t>
            </w:r>
            <w:r w:rsidR="00384675" w:rsidRPr="00384675">
              <w:rPr>
                <w:rFonts w:ascii="Arial" w:eastAsia="Times New Roman" w:hAnsi="Arial" w:cs="Arial"/>
                <w:lang w:eastAsia="hr-HR"/>
              </w:rPr>
              <w:t xml:space="preserve"> naglašena transparentnost nabave te poticanje tržišnog natjecanja i osiguranje jednakog tretmana svim gospodarskim subjektima koji sudjeluju u postupku nabave odnosno poticanje sudjelovanja malog i srednjeg poduzetništva na tržištu nabave</w:t>
            </w:r>
            <w:r w:rsidR="00384675">
              <w:rPr>
                <w:rFonts w:ascii="Arial" w:eastAsia="Times New Roman" w:hAnsi="Arial" w:cs="Arial"/>
                <w:lang w:eastAsia="hr-HR"/>
              </w:rPr>
              <w:t xml:space="preserve"> a što se ostvaruje </w:t>
            </w:r>
            <w:r w:rsidR="00384675" w:rsidRPr="00384675">
              <w:rPr>
                <w:rFonts w:ascii="Arial" w:eastAsia="Times New Roman" w:hAnsi="Arial" w:cs="Arial"/>
                <w:lang w:eastAsia="hr-HR"/>
              </w:rPr>
              <w:t>kroz primjenu elektroničkih sredstava komunikacije, a osobito kroz digitalizaciju procesa jednostavne nabave putem EOJN RH</w:t>
            </w:r>
            <w:r w:rsidR="00384675">
              <w:rPr>
                <w:rFonts w:ascii="Arial" w:eastAsia="Times New Roman" w:hAnsi="Arial" w:cs="Arial"/>
                <w:lang w:eastAsia="hr-HR"/>
              </w:rPr>
              <w:t>.</w:t>
            </w:r>
          </w:p>
        </w:tc>
      </w:tr>
      <w:tr w:rsidR="00552B72" w:rsidRPr="00530FBC" w14:paraId="303773BE" w14:textId="77777777" w:rsidTr="00FA3060">
        <w:tc>
          <w:tcPr>
            <w:tcW w:w="3823" w:type="dxa"/>
          </w:tcPr>
          <w:p w14:paraId="01AE4EE6" w14:textId="77777777" w:rsidR="00552B72" w:rsidRPr="00530FBC" w:rsidRDefault="00552B72" w:rsidP="00552B72">
            <w:pPr>
              <w:rPr>
                <w:rFonts w:ascii="Arial" w:hAnsi="Arial" w:cs="Arial"/>
              </w:rPr>
            </w:pPr>
            <w:r w:rsidRPr="00530FBC">
              <w:rPr>
                <w:rFonts w:ascii="Arial" w:hAnsi="Arial" w:cs="Arial"/>
              </w:rPr>
              <w:t>Vrijeme trajanja savjetovanja</w:t>
            </w:r>
          </w:p>
        </w:tc>
        <w:tc>
          <w:tcPr>
            <w:tcW w:w="5811" w:type="dxa"/>
          </w:tcPr>
          <w:p w14:paraId="1715890D" w14:textId="38330B71" w:rsidR="00552B72" w:rsidRPr="00530FBC" w:rsidRDefault="00552B72" w:rsidP="00FA3060">
            <w:pPr>
              <w:jc w:val="both"/>
              <w:rPr>
                <w:rFonts w:ascii="Arial" w:hAnsi="Arial" w:cs="Arial"/>
              </w:rPr>
            </w:pPr>
            <w:r w:rsidRPr="00530FBC">
              <w:rPr>
                <w:rFonts w:ascii="Arial" w:hAnsi="Arial" w:cs="Arial"/>
              </w:rPr>
              <w:t xml:space="preserve">Savjetovanje je provedeno u trajanju od </w:t>
            </w:r>
            <w:r w:rsidR="00384675">
              <w:rPr>
                <w:rFonts w:ascii="Arial" w:hAnsi="Arial" w:cs="Arial"/>
              </w:rPr>
              <w:t>30</w:t>
            </w:r>
            <w:r w:rsidRPr="00530FBC">
              <w:rPr>
                <w:rFonts w:ascii="Arial" w:hAnsi="Arial" w:cs="Arial"/>
              </w:rPr>
              <w:t xml:space="preserve"> dana odnosno od </w:t>
            </w:r>
            <w:r w:rsidR="00411127">
              <w:rPr>
                <w:rFonts w:ascii="Arial" w:hAnsi="Arial" w:cs="Arial"/>
              </w:rPr>
              <w:t>1</w:t>
            </w:r>
            <w:r w:rsidR="00384675">
              <w:rPr>
                <w:rFonts w:ascii="Arial" w:hAnsi="Arial" w:cs="Arial"/>
              </w:rPr>
              <w:t>0</w:t>
            </w:r>
            <w:r w:rsidR="00B26001" w:rsidRPr="00B26001">
              <w:rPr>
                <w:rFonts w:ascii="Arial" w:hAnsi="Arial" w:cs="Arial"/>
              </w:rPr>
              <w:t>.</w:t>
            </w:r>
            <w:r w:rsidR="00B26001">
              <w:rPr>
                <w:rFonts w:ascii="Arial" w:hAnsi="Arial" w:cs="Arial"/>
              </w:rPr>
              <w:t xml:space="preserve"> </w:t>
            </w:r>
            <w:r w:rsidR="00384675">
              <w:rPr>
                <w:rFonts w:ascii="Arial" w:hAnsi="Arial" w:cs="Arial"/>
              </w:rPr>
              <w:t>srpnja</w:t>
            </w:r>
            <w:r w:rsidR="004E1B6E">
              <w:rPr>
                <w:rFonts w:ascii="Arial" w:hAnsi="Arial" w:cs="Arial"/>
              </w:rPr>
              <w:t xml:space="preserve"> </w:t>
            </w:r>
            <w:r w:rsidR="00B26001" w:rsidRPr="00B26001">
              <w:rPr>
                <w:rFonts w:ascii="Arial" w:hAnsi="Arial" w:cs="Arial"/>
              </w:rPr>
              <w:t>202</w:t>
            </w:r>
            <w:r w:rsidR="00384675">
              <w:rPr>
                <w:rFonts w:ascii="Arial" w:hAnsi="Arial" w:cs="Arial"/>
              </w:rPr>
              <w:t>6</w:t>
            </w:r>
            <w:r w:rsidR="00B26001" w:rsidRPr="00B26001">
              <w:rPr>
                <w:rFonts w:ascii="Arial" w:hAnsi="Arial" w:cs="Arial"/>
              </w:rPr>
              <w:t>.</w:t>
            </w:r>
            <w:r w:rsidR="00B26001">
              <w:rPr>
                <w:rFonts w:ascii="Arial" w:hAnsi="Arial" w:cs="Arial"/>
              </w:rPr>
              <w:t xml:space="preserve"> </w:t>
            </w:r>
            <w:r w:rsidRPr="00530FBC">
              <w:rPr>
                <w:rFonts w:ascii="Arial" w:hAnsi="Arial" w:cs="Arial"/>
              </w:rPr>
              <w:t>godine do</w:t>
            </w:r>
            <w:r w:rsidR="00B26001">
              <w:rPr>
                <w:rFonts w:ascii="Arial" w:hAnsi="Arial" w:cs="Arial"/>
              </w:rPr>
              <w:t xml:space="preserve"> </w:t>
            </w:r>
            <w:r w:rsidR="00384675">
              <w:rPr>
                <w:rFonts w:ascii="Arial" w:hAnsi="Arial" w:cs="Arial"/>
              </w:rPr>
              <w:t>08</w:t>
            </w:r>
            <w:r w:rsidR="00B26001" w:rsidRPr="00B26001">
              <w:rPr>
                <w:rFonts w:ascii="Arial" w:hAnsi="Arial" w:cs="Arial"/>
              </w:rPr>
              <w:t>.</w:t>
            </w:r>
            <w:r w:rsidR="00B26001">
              <w:rPr>
                <w:rFonts w:ascii="Arial" w:hAnsi="Arial" w:cs="Arial"/>
              </w:rPr>
              <w:t xml:space="preserve"> </w:t>
            </w:r>
            <w:r w:rsidR="00384675">
              <w:rPr>
                <w:rFonts w:ascii="Arial" w:hAnsi="Arial" w:cs="Arial"/>
              </w:rPr>
              <w:t>kolovoza</w:t>
            </w:r>
            <w:r w:rsidR="00B26001">
              <w:rPr>
                <w:rFonts w:ascii="Arial" w:hAnsi="Arial" w:cs="Arial"/>
              </w:rPr>
              <w:t xml:space="preserve"> </w:t>
            </w:r>
            <w:r w:rsidR="00B26001" w:rsidRPr="00B26001">
              <w:rPr>
                <w:rFonts w:ascii="Arial" w:hAnsi="Arial" w:cs="Arial"/>
              </w:rPr>
              <w:t>202</w:t>
            </w:r>
            <w:r w:rsidR="00384675">
              <w:rPr>
                <w:rFonts w:ascii="Arial" w:hAnsi="Arial" w:cs="Arial"/>
              </w:rPr>
              <w:t>6</w:t>
            </w:r>
            <w:r w:rsidR="00B26001" w:rsidRPr="00B26001">
              <w:rPr>
                <w:rFonts w:ascii="Arial" w:hAnsi="Arial" w:cs="Arial"/>
              </w:rPr>
              <w:t>.</w:t>
            </w:r>
            <w:r w:rsidR="00B26001">
              <w:rPr>
                <w:rFonts w:ascii="Arial" w:hAnsi="Arial" w:cs="Arial"/>
              </w:rPr>
              <w:t xml:space="preserve"> </w:t>
            </w:r>
            <w:r w:rsidRPr="00530FBC">
              <w:rPr>
                <w:rFonts w:ascii="Arial" w:hAnsi="Arial" w:cs="Arial"/>
              </w:rPr>
              <w:t>godine</w:t>
            </w:r>
            <w:r w:rsidR="000E183C">
              <w:rPr>
                <w:rFonts w:ascii="Arial" w:hAnsi="Arial" w:cs="Arial"/>
              </w:rPr>
              <w:t>.</w:t>
            </w:r>
          </w:p>
        </w:tc>
      </w:tr>
      <w:tr w:rsidR="00552B72" w:rsidRPr="00530FBC" w14:paraId="0877DF26" w14:textId="77777777" w:rsidTr="00FA3060">
        <w:tc>
          <w:tcPr>
            <w:tcW w:w="3823" w:type="dxa"/>
          </w:tcPr>
          <w:p w14:paraId="5A601D75" w14:textId="77777777" w:rsidR="00552B72" w:rsidRPr="00530FBC" w:rsidRDefault="00552B72" w:rsidP="00552B72">
            <w:pPr>
              <w:rPr>
                <w:rFonts w:ascii="Arial" w:hAnsi="Arial" w:cs="Arial"/>
              </w:rPr>
            </w:pPr>
            <w:r w:rsidRPr="00530FBC">
              <w:rPr>
                <w:rFonts w:ascii="Arial" w:hAnsi="Arial" w:cs="Arial"/>
              </w:rPr>
              <w:t>Objava akta</w:t>
            </w:r>
          </w:p>
        </w:tc>
        <w:tc>
          <w:tcPr>
            <w:tcW w:w="5811" w:type="dxa"/>
          </w:tcPr>
          <w:p w14:paraId="3456FEC0" w14:textId="05ED0324" w:rsidR="00552B72" w:rsidRPr="00C11193" w:rsidRDefault="00552B72" w:rsidP="0009079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530FBC">
              <w:rPr>
                <w:rFonts w:ascii="Arial" w:hAnsi="Arial" w:cs="Arial"/>
              </w:rPr>
              <w:t xml:space="preserve">Nacrt </w:t>
            </w:r>
            <w:r w:rsidR="004244F2" w:rsidRPr="00530FBC">
              <w:rPr>
                <w:rFonts w:ascii="Arial" w:hAnsi="Arial" w:cs="Arial"/>
              </w:rPr>
              <w:t xml:space="preserve">prijedloga </w:t>
            </w:r>
            <w:r w:rsidR="00411127">
              <w:rPr>
                <w:rFonts w:ascii="Arial" w:hAnsi="Arial" w:cs="Arial"/>
              </w:rPr>
              <w:t xml:space="preserve">Pravilnika o jednostavnoj nabavi </w:t>
            </w:r>
            <w:r w:rsidRPr="00530FBC">
              <w:rPr>
                <w:rFonts w:ascii="Arial" w:hAnsi="Arial" w:cs="Arial"/>
              </w:rPr>
              <w:t xml:space="preserve">objavljen </w:t>
            </w:r>
            <w:r w:rsidR="00FA3060">
              <w:rPr>
                <w:rFonts w:ascii="Arial" w:hAnsi="Arial" w:cs="Arial"/>
              </w:rPr>
              <w:t xml:space="preserve">je </w:t>
            </w:r>
            <w:r w:rsidRPr="00530FBC">
              <w:rPr>
                <w:rFonts w:ascii="Arial" w:hAnsi="Arial" w:cs="Arial"/>
              </w:rPr>
              <w:t>n</w:t>
            </w:r>
            <w:r w:rsidR="00E41C4A">
              <w:rPr>
                <w:rFonts w:ascii="Arial" w:hAnsi="Arial" w:cs="Arial"/>
              </w:rPr>
              <w:t xml:space="preserve">a </w:t>
            </w:r>
            <w:r w:rsidR="00FA3060">
              <w:rPr>
                <w:rFonts w:ascii="Arial" w:hAnsi="Arial" w:cs="Arial"/>
              </w:rPr>
              <w:t>i</w:t>
            </w:r>
            <w:r w:rsidRPr="00530FBC">
              <w:rPr>
                <w:rFonts w:ascii="Arial" w:hAnsi="Arial" w:cs="Arial"/>
              </w:rPr>
              <w:t>nternetskim stranicama</w:t>
            </w:r>
            <w:r w:rsidR="00B26001">
              <w:rPr>
                <w:rFonts w:ascii="Arial" w:hAnsi="Arial" w:cs="Arial"/>
              </w:rPr>
              <w:t xml:space="preserve"> </w:t>
            </w:r>
            <w:r w:rsidRPr="00530FBC">
              <w:rPr>
                <w:rFonts w:ascii="Arial" w:hAnsi="Arial" w:cs="Arial"/>
              </w:rPr>
              <w:t xml:space="preserve">Općine Stara Gradiška </w:t>
            </w:r>
            <w:hyperlink r:id="rId7" w:history="1">
              <w:r w:rsidR="00A433DB" w:rsidRPr="008D1069">
                <w:rPr>
                  <w:rStyle w:val="Hiperveza"/>
                  <w:rFonts w:ascii="Arial" w:hAnsi="Arial" w:cs="Arial"/>
                </w:rPr>
                <w:t>www.staragradiska.com</w:t>
              </w:r>
            </w:hyperlink>
            <w:r w:rsidRPr="00530FBC">
              <w:rPr>
                <w:rFonts w:ascii="Arial" w:hAnsi="Arial" w:cs="Arial"/>
              </w:rPr>
              <w:t>, a obavijest o provođenju</w:t>
            </w:r>
            <w:r w:rsidR="004244F2" w:rsidRPr="00530FBC">
              <w:rPr>
                <w:rFonts w:ascii="Arial" w:hAnsi="Arial" w:cs="Arial"/>
              </w:rPr>
              <w:t xml:space="preserve"> </w:t>
            </w:r>
            <w:r w:rsidRPr="00530FBC">
              <w:rPr>
                <w:rFonts w:ascii="Arial" w:hAnsi="Arial" w:cs="Arial"/>
              </w:rPr>
              <w:t>savjetovanja objavljena je na oglasnoj ploči Općine Stara Gradiška</w:t>
            </w:r>
            <w:r w:rsidR="00B02EAE">
              <w:rPr>
                <w:rFonts w:ascii="Arial" w:hAnsi="Arial" w:cs="Arial"/>
              </w:rPr>
              <w:t>.</w:t>
            </w:r>
          </w:p>
        </w:tc>
      </w:tr>
      <w:tr w:rsidR="00552B72" w:rsidRPr="00530FBC" w14:paraId="33F1061D" w14:textId="77777777" w:rsidTr="00FA3060">
        <w:tc>
          <w:tcPr>
            <w:tcW w:w="3823" w:type="dxa"/>
          </w:tcPr>
          <w:p w14:paraId="79B86EA5" w14:textId="77777777" w:rsidR="00552B72" w:rsidRPr="00530FBC" w:rsidRDefault="00552B72" w:rsidP="00552B7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30FBC">
              <w:rPr>
                <w:rFonts w:ascii="Arial" w:hAnsi="Arial" w:cs="Arial"/>
              </w:rPr>
              <w:t>Koji su predstavnici zainteresirane</w:t>
            </w:r>
          </w:p>
          <w:p w14:paraId="3379B8D6" w14:textId="77777777" w:rsidR="00552B72" w:rsidRPr="00530FBC" w:rsidRDefault="00552B72" w:rsidP="00552B72">
            <w:pPr>
              <w:rPr>
                <w:rFonts w:ascii="Arial" w:hAnsi="Arial" w:cs="Arial"/>
              </w:rPr>
            </w:pPr>
            <w:r w:rsidRPr="00530FBC">
              <w:rPr>
                <w:rFonts w:ascii="Arial" w:hAnsi="Arial" w:cs="Arial"/>
              </w:rPr>
              <w:t>javnosti dostavili svoja očitovanja?</w:t>
            </w:r>
          </w:p>
        </w:tc>
        <w:tc>
          <w:tcPr>
            <w:tcW w:w="5811" w:type="dxa"/>
          </w:tcPr>
          <w:p w14:paraId="5FB4BE2F" w14:textId="77348E65" w:rsidR="00552B72" w:rsidRPr="00411127" w:rsidRDefault="00FA3060" w:rsidP="0009079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411127">
              <w:rPr>
                <w:rFonts w:ascii="Arial" w:hAnsi="Arial" w:cs="Arial"/>
              </w:rPr>
              <w:t>U vremenu trajanja savjetovanja nije pristigla niti jedna primjedba/prijedlog zainteresirane javnosti na Nacrt prijedloga</w:t>
            </w:r>
            <w:r w:rsidR="00720D9B" w:rsidRPr="00411127">
              <w:rPr>
                <w:rFonts w:ascii="Arial" w:hAnsi="Arial" w:cs="Arial"/>
              </w:rPr>
              <w:t xml:space="preserve"> </w:t>
            </w:r>
            <w:r w:rsidR="00411127" w:rsidRPr="00411127">
              <w:rPr>
                <w:rFonts w:ascii="Arial" w:hAnsi="Arial" w:cs="Arial"/>
              </w:rPr>
              <w:t>Pravilnika o jednostavnoj nabavi</w:t>
            </w:r>
            <w:r w:rsidR="00126DDC" w:rsidRPr="00411127">
              <w:rPr>
                <w:rFonts w:ascii="Arial" w:hAnsi="Arial" w:cs="Arial"/>
                <w:bCs/>
                <w:color w:val="000000"/>
              </w:rPr>
              <w:t>.</w:t>
            </w:r>
          </w:p>
        </w:tc>
      </w:tr>
      <w:tr w:rsidR="00552B72" w:rsidRPr="00530FBC" w14:paraId="557C5BC6" w14:textId="77777777" w:rsidTr="00FA3060">
        <w:tc>
          <w:tcPr>
            <w:tcW w:w="3823" w:type="dxa"/>
          </w:tcPr>
          <w:p w14:paraId="408455BC" w14:textId="77777777" w:rsidR="00552B72" w:rsidRPr="00530FBC" w:rsidRDefault="00552B72" w:rsidP="00552B72">
            <w:pPr>
              <w:rPr>
                <w:rFonts w:ascii="Arial" w:hAnsi="Arial" w:cs="Arial"/>
              </w:rPr>
            </w:pPr>
            <w:r w:rsidRPr="00530FBC">
              <w:rPr>
                <w:rFonts w:ascii="Arial" w:hAnsi="Arial" w:cs="Arial"/>
              </w:rPr>
              <w:t>Troškovi provedenog savjetovanja</w:t>
            </w:r>
          </w:p>
        </w:tc>
        <w:tc>
          <w:tcPr>
            <w:tcW w:w="5811" w:type="dxa"/>
          </w:tcPr>
          <w:p w14:paraId="2FD9E6EA" w14:textId="77777777" w:rsidR="00552B72" w:rsidRPr="00530FBC" w:rsidRDefault="00552B72" w:rsidP="00FA3060">
            <w:pPr>
              <w:jc w:val="both"/>
              <w:rPr>
                <w:rFonts w:ascii="Arial" w:hAnsi="Arial" w:cs="Arial"/>
              </w:rPr>
            </w:pPr>
            <w:r w:rsidRPr="00530FBC">
              <w:rPr>
                <w:rFonts w:ascii="Arial" w:hAnsi="Arial" w:cs="Arial"/>
              </w:rPr>
              <w:t>Provedba javnog savjetovanja nije iziskivala dodatne financijske troškove.</w:t>
            </w:r>
          </w:p>
        </w:tc>
      </w:tr>
    </w:tbl>
    <w:p w14:paraId="1ED9A0AF" w14:textId="05B32BC0" w:rsidR="00530FBC" w:rsidRDefault="00530FBC" w:rsidP="00FA30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5A22663" w14:textId="78A7824C" w:rsidR="00126DDC" w:rsidRDefault="00126DDC" w:rsidP="00FA30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BA79186" w14:textId="7445DA0B" w:rsidR="00126DDC" w:rsidRPr="00126DDC" w:rsidRDefault="00126DDC" w:rsidP="00B02E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26DDC">
        <w:rPr>
          <w:rFonts w:ascii="Arial" w:hAnsi="Arial" w:cs="Arial"/>
        </w:rPr>
        <w:t>Izvješće o provedenom savjetovanju objavljeno je na internetskim stranicama Općine Stara</w:t>
      </w:r>
      <w:r w:rsidR="00B02EAE">
        <w:rPr>
          <w:rFonts w:ascii="Arial" w:hAnsi="Arial" w:cs="Arial"/>
        </w:rPr>
        <w:t xml:space="preserve"> </w:t>
      </w:r>
      <w:r w:rsidRPr="00126DDC">
        <w:rPr>
          <w:rFonts w:ascii="Arial" w:hAnsi="Arial" w:cs="Arial"/>
        </w:rPr>
        <w:t xml:space="preserve">Gradiška </w:t>
      </w:r>
      <w:hyperlink r:id="rId8" w:history="1">
        <w:r w:rsidR="00B26001" w:rsidRPr="003554C4">
          <w:rPr>
            <w:rStyle w:val="Hiperveza"/>
            <w:rFonts w:ascii="Arial" w:hAnsi="Arial" w:cs="Arial"/>
          </w:rPr>
          <w:t>www.staragradiska.com</w:t>
        </w:r>
      </w:hyperlink>
      <w:r w:rsidR="00B26001">
        <w:rPr>
          <w:rFonts w:ascii="Arial" w:hAnsi="Arial" w:cs="Arial"/>
        </w:rPr>
        <w:t xml:space="preserve"> .</w:t>
      </w:r>
    </w:p>
    <w:p w14:paraId="06867469" w14:textId="77777777" w:rsidR="00126DDC" w:rsidRPr="00126DDC" w:rsidRDefault="00126DDC" w:rsidP="00126D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F2C927E" w14:textId="77777777" w:rsidR="00126DDC" w:rsidRPr="00126DDC" w:rsidRDefault="00126DDC" w:rsidP="00126D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D3E91BF" w14:textId="578460CF" w:rsidR="00126DDC" w:rsidRPr="00530FBC" w:rsidRDefault="00126DDC" w:rsidP="00126D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26DDC">
        <w:rPr>
          <w:rFonts w:ascii="Arial" w:hAnsi="Arial" w:cs="Arial"/>
        </w:rPr>
        <w:t xml:space="preserve">Stara Gradiška, </w:t>
      </w:r>
      <w:r w:rsidR="00384675">
        <w:rPr>
          <w:rFonts w:ascii="Arial" w:hAnsi="Arial" w:cs="Arial"/>
        </w:rPr>
        <w:t>1</w:t>
      </w:r>
      <w:r w:rsidR="00411127">
        <w:rPr>
          <w:rFonts w:ascii="Arial" w:hAnsi="Arial" w:cs="Arial"/>
        </w:rPr>
        <w:t>1</w:t>
      </w:r>
      <w:r w:rsidRPr="00126DDC">
        <w:rPr>
          <w:rFonts w:ascii="Arial" w:hAnsi="Arial" w:cs="Arial"/>
        </w:rPr>
        <w:t>.</w:t>
      </w:r>
      <w:r w:rsidR="00411127">
        <w:rPr>
          <w:rFonts w:ascii="Arial" w:hAnsi="Arial" w:cs="Arial"/>
        </w:rPr>
        <w:t xml:space="preserve"> </w:t>
      </w:r>
      <w:r w:rsidR="00384675">
        <w:rPr>
          <w:rFonts w:ascii="Arial" w:hAnsi="Arial" w:cs="Arial"/>
        </w:rPr>
        <w:t>kolovoza</w:t>
      </w:r>
      <w:r w:rsidRPr="00126DDC">
        <w:rPr>
          <w:rFonts w:ascii="Arial" w:hAnsi="Arial" w:cs="Arial"/>
        </w:rPr>
        <w:t xml:space="preserve"> 202</w:t>
      </w:r>
      <w:r w:rsidR="00384675">
        <w:rPr>
          <w:rFonts w:ascii="Arial" w:hAnsi="Arial" w:cs="Arial"/>
        </w:rPr>
        <w:t>6</w:t>
      </w:r>
      <w:r w:rsidRPr="00126DDC">
        <w:rPr>
          <w:rFonts w:ascii="Arial" w:hAnsi="Arial" w:cs="Arial"/>
        </w:rPr>
        <w:t>. godine</w:t>
      </w:r>
      <w:r w:rsidR="00186107">
        <w:rPr>
          <w:rFonts w:ascii="Arial" w:hAnsi="Arial" w:cs="Arial"/>
        </w:rPr>
        <w:t xml:space="preserve"> </w:t>
      </w:r>
    </w:p>
    <w:sectPr w:rsidR="00126DDC" w:rsidRPr="00530FBC" w:rsidSect="00FA3060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F1C20" w14:textId="77777777" w:rsidR="00164A69" w:rsidRDefault="00164A69" w:rsidP="00552B72">
      <w:pPr>
        <w:spacing w:after="0" w:line="240" w:lineRule="auto"/>
      </w:pPr>
      <w:r>
        <w:separator/>
      </w:r>
    </w:p>
  </w:endnote>
  <w:endnote w:type="continuationSeparator" w:id="0">
    <w:p w14:paraId="04DC832F" w14:textId="77777777" w:rsidR="00164A69" w:rsidRDefault="00164A69" w:rsidP="00552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F08FE" w14:textId="77777777" w:rsidR="00164A69" w:rsidRDefault="00164A69" w:rsidP="00552B72">
      <w:pPr>
        <w:spacing w:after="0" w:line="240" w:lineRule="auto"/>
      </w:pPr>
      <w:r>
        <w:separator/>
      </w:r>
    </w:p>
  </w:footnote>
  <w:footnote w:type="continuationSeparator" w:id="0">
    <w:p w14:paraId="2A519FB8" w14:textId="77777777" w:rsidR="00164A69" w:rsidRDefault="00164A69" w:rsidP="00552B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A76"/>
    <w:rsid w:val="000027AD"/>
    <w:rsid w:val="00070C16"/>
    <w:rsid w:val="00090796"/>
    <w:rsid w:val="000A072A"/>
    <w:rsid w:val="000E183C"/>
    <w:rsid w:val="000F2E41"/>
    <w:rsid w:val="000F361D"/>
    <w:rsid w:val="00117FDF"/>
    <w:rsid w:val="00126DDC"/>
    <w:rsid w:val="00140863"/>
    <w:rsid w:val="00164A69"/>
    <w:rsid w:val="00186107"/>
    <w:rsid w:val="001B7064"/>
    <w:rsid w:val="001C7A76"/>
    <w:rsid w:val="001E123A"/>
    <w:rsid w:val="00206218"/>
    <w:rsid w:val="00247226"/>
    <w:rsid w:val="002C6A22"/>
    <w:rsid w:val="0036312E"/>
    <w:rsid w:val="00384675"/>
    <w:rsid w:val="003B6144"/>
    <w:rsid w:val="00411127"/>
    <w:rsid w:val="004244F2"/>
    <w:rsid w:val="00464AFD"/>
    <w:rsid w:val="00485F7E"/>
    <w:rsid w:val="004D3832"/>
    <w:rsid w:val="004E1B6E"/>
    <w:rsid w:val="00527590"/>
    <w:rsid w:val="00530FBC"/>
    <w:rsid w:val="00552B72"/>
    <w:rsid w:val="00552C2C"/>
    <w:rsid w:val="0061368C"/>
    <w:rsid w:val="00637130"/>
    <w:rsid w:val="00650153"/>
    <w:rsid w:val="006D33D8"/>
    <w:rsid w:val="00720D9B"/>
    <w:rsid w:val="00772BF4"/>
    <w:rsid w:val="007952B2"/>
    <w:rsid w:val="007E4E09"/>
    <w:rsid w:val="007F0D13"/>
    <w:rsid w:val="00897021"/>
    <w:rsid w:val="008D22D9"/>
    <w:rsid w:val="008E51FF"/>
    <w:rsid w:val="008F1F00"/>
    <w:rsid w:val="009D09D1"/>
    <w:rsid w:val="00A433DB"/>
    <w:rsid w:val="00A64544"/>
    <w:rsid w:val="00A7268F"/>
    <w:rsid w:val="00B02EAE"/>
    <w:rsid w:val="00B26001"/>
    <w:rsid w:val="00B70473"/>
    <w:rsid w:val="00B97B54"/>
    <w:rsid w:val="00BA4C33"/>
    <w:rsid w:val="00C06C14"/>
    <w:rsid w:val="00C11193"/>
    <w:rsid w:val="00C14240"/>
    <w:rsid w:val="00C936AA"/>
    <w:rsid w:val="00CD6389"/>
    <w:rsid w:val="00D57760"/>
    <w:rsid w:val="00DA5CC8"/>
    <w:rsid w:val="00E41C4A"/>
    <w:rsid w:val="00E723D7"/>
    <w:rsid w:val="00EF2411"/>
    <w:rsid w:val="00F638A0"/>
    <w:rsid w:val="00FA3060"/>
    <w:rsid w:val="00FC19D3"/>
    <w:rsid w:val="00FD0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9272C"/>
  <w15:chartTrackingRefBased/>
  <w15:docId w15:val="{7C6C691A-74D1-4FBD-B272-CA6611D4C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552B72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552B72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552B72"/>
    <w:rPr>
      <w:vertAlign w:val="superscript"/>
    </w:rPr>
  </w:style>
  <w:style w:type="table" w:styleId="Reetkatablice">
    <w:name w:val="Table Grid"/>
    <w:basedOn w:val="Obinatablica"/>
    <w:uiPriority w:val="39"/>
    <w:rsid w:val="00552B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6371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37130"/>
    <w:rPr>
      <w:rFonts w:ascii="Segoe UI" w:hAnsi="Segoe UI" w:cs="Segoe UI"/>
      <w:sz w:val="18"/>
      <w:szCs w:val="18"/>
    </w:rPr>
  </w:style>
  <w:style w:type="paragraph" w:styleId="StandardWeb">
    <w:name w:val="Normal (Web)"/>
    <w:basedOn w:val="Normal"/>
    <w:semiHidden/>
    <w:rsid w:val="00530FB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iperveza">
    <w:name w:val="Hyperlink"/>
    <w:basedOn w:val="Zadanifontodlomka"/>
    <w:uiPriority w:val="99"/>
    <w:unhideWhenUsed/>
    <w:rsid w:val="00B26001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B260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aragradiska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taragradiska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21216B-3528-490D-AB89-50B6E0573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Procelnik</cp:lastModifiedBy>
  <cp:revision>9</cp:revision>
  <cp:lastPrinted>2022-01-28T07:38:00Z</cp:lastPrinted>
  <dcterms:created xsi:type="dcterms:W3CDTF">2024-10-14T06:26:00Z</dcterms:created>
  <dcterms:modified xsi:type="dcterms:W3CDTF">2026-08-11T10:32:00Z</dcterms:modified>
</cp:coreProperties>
</file>